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20"/>
          <w:szCs w:val="20"/>
          <w:lang w:val="kk-KZ"/>
        </w:rPr>
        <w:t>3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22CA1">
        <w:rPr>
          <w:rFonts w:ascii="Times New Roman" w:hAnsi="Times New Roman"/>
          <w:b/>
          <w:sz w:val="18"/>
          <w:szCs w:val="18"/>
          <w:lang w:val="kk-KZ"/>
        </w:rPr>
        <w:t>10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22CA1">
        <w:rPr>
          <w:rFonts w:ascii="Times New Roman" w:hAnsi="Times New Roman"/>
          <w:b/>
          <w:sz w:val="18"/>
          <w:szCs w:val="18"/>
          <w:lang w:val="kk-KZ"/>
        </w:rPr>
        <w:t>10</w:t>
      </w:r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122CA1">
        <w:rPr>
          <w:rFonts w:ascii="Times New Roman" w:hAnsi="Times New Roman"/>
          <w:b/>
          <w:sz w:val="18"/>
          <w:szCs w:val="18"/>
          <w:lang w:val="kk-KZ"/>
        </w:rPr>
        <w:t>17</w:t>
      </w:r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22CA1">
        <w:rPr>
          <w:rFonts w:ascii="Times New Roman" w:hAnsi="Times New Roman"/>
          <w:b/>
          <w:sz w:val="20"/>
          <w:szCs w:val="20"/>
          <w:lang w:val="kk-KZ"/>
        </w:rPr>
        <w:t>сәуі</w:t>
      </w:r>
      <w:proofErr w:type="gramStart"/>
      <w:r w:rsidR="00122CA1">
        <w:rPr>
          <w:rFonts w:ascii="Times New Roman" w:hAnsi="Times New Roman"/>
          <w:b/>
          <w:sz w:val="20"/>
          <w:szCs w:val="20"/>
          <w:lang w:val="kk-KZ"/>
        </w:rPr>
        <w:t>р</w:t>
      </w:r>
      <w:proofErr w:type="gramEnd"/>
      <w:r w:rsidR="00122CA1"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F00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ED7F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ED7F00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ED7F00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ED7F00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F00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545CA5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5" w:rsidRPr="00ED7F00" w:rsidRDefault="00545C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CA5" w:rsidRPr="00ED7F00" w:rsidRDefault="00545CA5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Оттегі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конце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5" w:rsidRPr="00ED7F00" w:rsidRDefault="00545CA5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Габариттері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505х280х360 мм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ауа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ағыны 0-1 л/мин өнімділігі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кезінде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шығардағы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квс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концентр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циясы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0-1 л / мин Шығыстағы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максималды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қысым 45+-4,5 кПа шудың деңгейі(артық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) 46дБ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орташа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талап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етілетін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қуаты(250 Вт артық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желі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жиіл</w:t>
            </w:r>
            <w:proofErr w:type="gram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ігі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гЦ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желінің қоректенуі 220+-22В концентратордың жұмыс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режиміне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шығу уақыты 3-5 мин ылғалдау көлемі(артық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 250 мл.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A5" w:rsidRPr="00ED7F00" w:rsidRDefault="00545CA5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5CA5" w:rsidRPr="00ED7F00" w:rsidRDefault="00545CA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200 000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45CA5" w:rsidRPr="00ED7F00" w:rsidRDefault="00BC0DA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  <w:r w:rsidR="00545CA5"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45CA5" w:rsidRPr="00ED7F00" w:rsidRDefault="00545CA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45CA5" w:rsidRPr="00ED7F00" w:rsidRDefault="00545CA5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404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72404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45" w:rsidRPr="00ED7F00" w:rsidRDefault="0095047B" w:rsidP="00CD7E9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Эритроцитті</w:t>
            </w:r>
            <w:proofErr w:type="gram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</w:t>
            </w:r>
            <w:proofErr w:type="gram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үзінді жылытуға арналған </w:t>
            </w: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</w:t>
            </w: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тридждер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95047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En</w:t>
            </w:r>
            <w:proofErr w:type="spell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Flow</w:t>
            </w:r>
            <w:proofErr w:type="spell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model</w:t>
            </w:r>
            <w:proofErr w:type="spell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 </w:t>
            </w: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аппар</w:t>
            </w: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тына</w:t>
            </w:r>
            <w:proofErr w:type="spell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эритроцитті</w:t>
            </w:r>
            <w:proofErr w:type="gram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spell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</w:t>
            </w:r>
            <w:proofErr w:type="gram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үзінді жылытуға арналған </w:t>
            </w:r>
            <w:proofErr w:type="spell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</w:t>
            </w: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тридждер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724045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(№ 10)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045" w:rsidRPr="00ED7F00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4045" w:rsidRPr="00ED7F00" w:rsidRDefault="00724045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404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72404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45" w:rsidRPr="00ED7F00" w:rsidRDefault="0095047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Фонендоскопы бар механикалық Тонометр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ED7F00" w:rsidRDefault="0095047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Металл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анероидты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ман</w:t>
            </w: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о</w:t>
            </w: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метр. Металл стет</w:t>
            </w: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о</w:t>
            </w: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скоп жиынтықта. Металл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бекіткіш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сақинасы бар иықтың шеңберіне арналған Нейлон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манжеті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25-36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см</w:t>
            </w:r>
            <w:proofErr w:type="gram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.К</w:t>
            </w:r>
            <w:proofErr w:type="gram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ері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клапанның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торлы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сүзгісі пештің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бітелуін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болдырма</w:t>
            </w: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й</w:t>
            </w:r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ды.Ауа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инелі</w:t>
            </w:r>
            <w:proofErr w:type="spellEnd"/>
            <w:r w:rsidRPr="0095047B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клапаны.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3A73F9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A73F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proofErr w:type="gramStart"/>
            <w:r w:rsidRPr="003A73F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045" w:rsidRPr="00ED7F00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4045" w:rsidRPr="00ED7F00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90270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404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45" w:rsidRPr="008E7A11" w:rsidRDefault="00796E5F" w:rsidP="00BC0D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Қақпағы бар медициналық қалдықтарды </w:t>
            </w:r>
            <w:proofErr w:type="gram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жинау</w:t>
            </w:r>
            <w:proofErr w:type="gram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және сақтауға арналған Бак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95047B" w:rsidP="00BC0DA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Қақпағы бар медициналық қалдықтарды жинауға және сақтауға арналған Бак</w:t>
            </w:r>
            <w:proofErr w:type="gramStart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504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өлемі 12 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404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Ибупрофен 100мг/5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96E5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96E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Ішке</w:t>
            </w:r>
            <w:proofErr w:type="spellEnd"/>
            <w:r w:rsidRPr="00796E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</w:t>
            </w:r>
            <w:proofErr w:type="gramStart"/>
            <w:r w:rsidRPr="00796E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абылдау</w:t>
            </w:r>
            <w:proofErr w:type="gramEnd"/>
            <w:r w:rsidRPr="00796E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Суспензия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lastRenderedPageBreak/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lastRenderedPageBreak/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lastRenderedPageBreak/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24045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Альбендазол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200 мг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Альбендазол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.,№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950,54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24045" w:rsidRPr="008E7A11" w:rsidRDefault="0072404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95054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D7F00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о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у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а</w:t>
            </w:r>
            <w:r w:rsidRPr="00ED7F00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24045" w:rsidRPr="00ED7F00" w:rsidRDefault="00724045" w:rsidP="00907D44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D7F00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D7F00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ED7F0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>3 апреля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>10 апреля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1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>0 апреля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F77E6A">
        <w:rPr>
          <w:rFonts w:ascii="Times New Roman" w:hAnsi="Times New Roman"/>
          <w:b/>
          <w:sz w:val="18"/>
          <w:szCs w:val="18"/>
          <w:lang w:val="kk-KZ"/>
        </w:rPr>
        <w:t>17 апреля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00DD7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D7" w:rsidRPr="000019D9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Концентратор кислорода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0019D9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Габариты 505х280х360 мм Во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душный поток 0-1 л/мин Концентрация </w:t>
            </w:r>
            <w:proofErr w:type="spellStart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квс</w:t>
            </w:r>
            <w:proofErr w:type="spellEnd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вых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 при производительности 0-1 л/мин Максимал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ное </w:t>
            </w:r>
            <w:proofErr w:type="spellStart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давлениеквс</w:t>
            </w:r>
            <w:proofErr w:type="spellEnd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выходе 45+-4,5 кПа Уровень шума(не более) 46дБ Средняя п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требляемая мо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щ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ность(не более0 250 Вт Частота сети 50 </w:t>
            </w:r>
            <w:proofErr w:type="spellStart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гЦ</w:t>
            </w:r>
            <w:proofErr w:type="spellEnd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Питание сети 220+- 22В Время выхода конце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тратора на р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бочий режим 3-5 мин Объём увлажнит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ля(не более) 250 </w:t>
            </w:r>
            <w:proofErr w:type="spellStart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мл</w:t>
            </w:r>
            <w:proofErr w:type="gramStart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рок</w:t>
            </w:r>
            <w:proofErr w:type="spellEnd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службы 10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0019D9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 w:rsidRPr="000019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DD7" w:rsidRPr="008E7A11" w:rsidRDefault="008F1A6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00DD7" w:rsidRPr="008E7A11" w:rsidRDefault="008F1A6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00DD7" w:rsidRPr="008E7A11" w:rsidRDefault="00F00DD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0DD7" w:rsidRPr="008E7A11" w:rsidRDefault="00F00DD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F00DD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Картриджи для согрев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ния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эритроцита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ной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взвеси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Картриджи для согрев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ния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эритроцитарной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взвеси к аппарату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enFlow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model</w:t>
            </w:r>
            <w:proofErr w:type="spellEnd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 </w:t>
            </w:r>
            <w:proofErr w:type="spellStart"/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(№ 10)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F00DD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Тонометр м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ханический с фонендоск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ED7F0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ED7F00" w:rsidRDefault="00F00DD7" w:rsidP="00907D44">
            <w:pPr>
              <w:numPr>
                <w:ilvl w:val="0"/>
                <w:numId w:val="1"/>
              </w:numPr>
              <w:shd w:val="clear" w:color="auto" w:fill="FFFFFF"/>
              <w:spacing w:after="115"/>
              <w:ind w:left="0"/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</w:pP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Металлический </w:t>
            </w:r>
            <w:proofErr w:type="spellStart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анерои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д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ный</w:t>
            </w:r>
            <w:proofErr w:type="spellEnd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ано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метр.</w:t>
            </w:r>
            <w:r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Металл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и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ческий стетоскоп 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lastRenderedPageBreak/>
              <w:t>в комплекте.</w:t>
            </w:r>
            <w:r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Нейлоновая манжета для окру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ж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ности пле</w:t>
            </w:r>
            <w:r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ча 25-36 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см с металлическим фи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к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сирующим </w:t>
            </w:r>
            <w:proofErr w:type="spellStart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кол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ь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цом</w:t>
            </w:r>
            <w:proofErr w:type="gramStart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.С</w:t>
            </w:r>
            <w:proofErr w:type="gramEnd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етчатый</w:t>
            </w:r>
            <w:proofErr w:type="spellEnd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фильтр обратного клапана нагн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е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тателя предотвр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а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щает засорение прибора </w:t>
            </w:r>
            <w:proofErr w:type="spellStart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п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ы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лью.Воздушный</w:t>
            </w:r>
            <w:proofErr w:type="spellEnd"/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 xml:space="preserve"> игольч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а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тый кл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а</w:t>
            </w:r>
            <w:r w:rsidRPr="00ED7F00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lang w:eastAsia="ru-RU"/>
              </w:rPr>
              <w:t>пан.</w:t>
            </w:r>
          </w:p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3A73F9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A73F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30 </w:t>
            </w:r>
            <w:proofErr w:type="spellStart"/>
            <w:proofErr w:type="gramStart"/>
            <w:r w:rsidRPr="003A73F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00DD7" w:rsidRPr="00ED7F00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90270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чика</w:t>
            </w:r>
          </w:p>
        </w:tc>
      </w:tr>
      <w:tr w:rsidR="00F00DD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 для сбора и хранения   м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дицинских отходов с крышкой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 для сбора и хранения   м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дицинских отходов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крышкой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бъём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12 литров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F00DD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Ибупрофен 100мг/5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Суспензия для приёма внутрь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F00DD7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Альбендазол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200 мг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Альбендазол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.,№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950,54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95054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0DD7" w:rsidRPr="008E7A11" w:rsidRDefault="00F00DD7" w:rsidP="00907D4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E5FCA"/>
    <w:multiLevelType w:val="multilevel"/>
    <w:tmpl w:val="DBC2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CA1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A73F9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45CA5"/>
    <w:rsid w:val="005502B6"/>
    <w:rsid w:val="00556531"/>
    <w:rsid w:val="00560575"/>
    <w:rsid w:val="0056209B"/>
    <w:rsid w:val="00570625"/>
    <w:rsid w:val="00576EA9"/>
    <w:rsid w:val="005978A0"/>
    <w:rsid w:val="005A079B"/>
    <w:rsid w:val="005A1429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24045"/>
    <w:rsid w:val="00742495"/>
    <w:rsid w:val="00743878"/>
    <w:rsid w:val="00743EF7"/>
    <w:rsid w:val="00745B5E"/>
    <w:rsid w:val="00753DAF"/>
    <w:rsid w:val="00774A68"/>
    <w:rsid w:val="007918FB"/>
    <w:rsid w:val="00796E5F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1A67"/>
    <w:rsid w:val="008F2352"/>
    <w:rsid w:val="008F4976"/>
    <w:rsid w:val="008F4D70"/>
    <w:rsid w:val="0090132F"/>
    <w:rsid w:val="00917C1D"/>
    <w:rsid w:val="00941130"/>
    <w:rsid w:val="00942AD6"/>
    <w:rsid w:val="009474B9"/>
    <w:rsid w:val="0095047B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94E96"/>
    <w:rsid w:val="00BA7DFB"/>
    <w:rsid w:val="00BC0DA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D7E92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D7F00"/>
    <w:rsid w:val="00EE3ACA"/>
    <w:rsid w:val="00EE70AE"/>
    <w:rsid w:val="00F00DD7"/>
    <w:rsid w:val="00F02BCE"/>
    <w:rsid w:val="00F07601"/>
    <w:rsid w:val="00F17A3D"/>
    <w:rsid w:val="00F17F97"/>
    <w:rsid w:val="00F32439"/>
    <w:rsid w:val="00F5095C"/>
    <w:rsid w:val="00F72680"/>
    <w:rsid w:val="00F77E6A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236</cp:revision>
  <cp:lastPrinted>2019-02-11T07:45:00Z</cp:lastPrinted>
  <dcterms:created xsi:type="dcterms:W3CDTF">2018-04-25T07:36:00Z</dcterms:created>
  <dcterms:modified xsi:type="dcterms:W3CDTF">2019-04-03T08:19:00Z</dcterms:modified>
</cp:coreProperties>
</file>