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468" w:rsidRDefault="00174468" w:rsidP="00174468">
      <w:pPr>
        <w:pStyle w:val="1"/>
        <w:jc w:val="center"/>
        <w:rPr>
          <w:b/>
          <w:sz w:val="22"/>
          <w:szCs w:val="22"/>
          <w:lang w:val="kk-KZ" w:eastAsia="en-US"/>
        </w:rPr>
      </w:pPr>
      <w:r>
        <w:rPr>
          <w:b/>
          <w:sz w:val="22"/>
          <w:szCs w:val="22"/>
          <w:lang w:val="kk-KZ" w:eastAsia="en-US"/>
        </w:rPr>
        <w:t>Сатып алу туралы келісімшарт</w:t>
      </w:r>
    </w:p>
    <w:p w:rsidR="00174468" w:rsidRDefault="00174468" w:rsidP="00174468">
      <w:pPr>
        <w:jc w:val="both"/>
        <w:rPr>
          <w:rFonts w:ascii="Times New Roman" w:eastAsia="Calibri" w:hAnsi="Times New Roman" w:cs="Times New Roman"/>
          <w:lang w:val="kk-KZ"/>
        </w:rPr>
      </w:pPr>
    </w:p>
    <w:p w:rsidR="00174468" w:rsidRDefault="00174468" w:rsidP="00174468">
      <w:pPr>
        <w:jc w:val="both"/>
        <w:rPr>
          <w:rFonts w:ascii="Times New Roman" w:eastAsia="Calibri" w:hAnsi="Times New Roman" w:cs="Times New Roman"/>
          <w:lang w:val="kk-KZ"/>
        </w:rPr>
      </w:pPr>
      <w:r>
        <w:rPr>
          <w:rFonts w:ascii="Times New Roman" w:eastAsia="Calibri" w:hAnsi="Times New Roman" w:cs="Times New Roman"/>
          <w:lang w:val="kk-KZ"/>
        </w:rPr>
        <w:t xml:space="preserve">        </w:t>
      </w:r>
      <w:r>
        <w:rPr>
          <w:rFonts w:ascii="Times New Roman" w:hAnsi="Times New Roman" w:cs="Times New Roman"/>
          <w:lang w:val="kk-KZ"/>
        </w:rPr>
        <w:t>ҚР, СҚО,</w:t>
      </w:r>
      <w:r>
        <w:rPr>
          <w:rFonts w:ascii="Times New Roman" w:eastAsia="Calibri" w:hAnsi="Times New Roman" w:cs="Times New Roman"/>
          <w:lang w:val="kk-KZ"/>
        </w:rPr>
        <w:t xml:space="preserve"> Петропавл қ.                                                                               </w:t>
      </w:r>
      <w:r w:rsidR="006E0A56">
        <w:rPr>
          <w:rFonts w:ascii="Times New Roman" w:hAnsi="Times New Roman" w:cs="Times New Roman"/>
          <w:lang w:val="kk-KZ"/>
        </w:rPr>
        <w:t>2021</w:t>
      </w:r>
      <w:r>
        <w:rPr>
          <w:rFonts w:ascii="Times New Roman" w:hAnsi="Times New Roman" w:cs="Times New Roman"/>
          <w:lang w:val="kk-KZ"/>
        </w:rPr>
        <w:t xml:space="preserve"> </w:t>
      </w:r>
      <w:r>
        <w:rPr>
          <w:rFonts w:ascii="Times New Roman" w:eastAsia="Calibri" w:hAnsi="Times New Roman" w:cs="Times New Roman"/>
          <w:lang w:val="kk-KZ"/>
        </w:rPr>
        <w:t>жыл  «___» _________</w:t>
      </w:r>
    </w:p>
    <w:p w:rsidR="00174468" w:rsidRDefault="00174468" w:rsidP="00174468">
      <w:pPr>
        <w:pStyle w:val="a4"/>
        <w:shd w:val="clear" w:color="auto" w:fill="FFFFFF"/>
        <w:ind w:firstLine="709"/>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xml:space="preserve">Солтүстік Қазақстан облысы әкімдігі денсаулық сақтау басқармасы </w:t>
      </w:r>
      <w:r>
        <w:rPr>
          <w:rStyle w:val="a7"/>
          <w:rFonts w:ascii="Times New Roman" w:hAnsi="Times New Roman"/>
          <w:sz w:val="24"/>
          <w:szCs w:val="24"/>
          <w:lang w:val="kk-KZ" w:eastAsia="ru-RU"/>
        </w:rPr>
        <w:t>«</w:t>
      </w:r>
      <w:r>
        <w:rPr>
          <w:rFonts w:ascii="Times New Roman" w:eastAsia="Times New Roman" w:hAnsi="Times New Roman"/>
          <w:sz w:val="24"/>
          <w:szCs w:val="24"/>
          <w:lang w:val="kk-KZ" w:eastAsia="ru-RU"/>
        </w:rPr>
        <w:t>СҚО ДСБ» КММ «Көп бейінді қалалық аурухан» ШЖҚ КМК</w:t>
      </w:r>
      <w:r>
        <w:rPr>
          <w:rFonts w:ascii="Times New Roman" w:eastAsia="Times New Roman" w:hAnsi="Times New Roman"/>
          <w:lang w:val="kk-KZ" w:eastAsia="ru-RU"/>
        </w:rPr>
        <w:t xml:space="preserve"> деп аталады, оны бас дәрігер </w:t>
      </w:r>
      <w:r>
        <w:rPr>
          <w:rFonts w:ascii="Times New Roman" w:eastAsia="Times New Roman" w:hAnsi="Times New Roman"/>
          <w:b/>
          <w:lang w:val="kk-KZ" w:eastAsia="ru-RU"/>
        </w:rPr>
        <w:t>Ж.К. Маутова</w:t>
      </w:r>
      <w:r>
        <w:rPr>
          <w:rFonts w:ascii="Times New Roman" w:eastAsia="Times New Roman" w:hAnsi="Times New Roman"/>
          <w:lang w:val="kk-KZ" w:eastAsia="ru-RU"/>
        </w:rPr>
        <w:t xml:space="preserve">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w:t>
      </w:r>
      <w:r w:rsidR="001975B1">
        <w:rPr>
          <w:rFonts w:ascii="Times New Roman" w:eastAsia="Times New Roman" w:hAnsi="Times New Roman"/>
          <w:lang w:val="kk-KZ" w:eastAsia="ru-RU"/>
        </w:rPr>
        <w:t>ғы 30 қазандағы № 1729 және 2020</w:t>
      </w:r>
      <w:r>
        <w:rPr>
          <w:rFonts w:ascii="Times New Roman" w:eastAsia="Times New Roman" w:hAnsi="Times New Roman"/>
          <w:lang w:val="kk-KZ" w:eastAsia="ru-RU"/>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174468" w:rsidRDefault="00174468" w:rsidP="00174468">
      <w:pPr>
        <w:pStyle w:val="a4"/>
        <w:shd w:val="clear" w:color="auto" w:fill="FFFFFF"/>
        <w:ind w:firstLine="709"/>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174468" w:rsidRDefault="00174468" w:rsidP="00174468">
      <w:pPr>
        <w:pStyle w:val="a4"/>
        <w:shd w:val="clear" w:color="auto" w:fill="FFFFFF"/>
        <w:ind w:right="-286" w:firstLine="708"/>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174468" w:rsidRDefault="00174468" w:rsidP="00174468">
      <w:pPr>
        <w:pStyle w:val="a4"/>
        <w:shd w:val="clear" w:color="auto" w:fill="FFFFFF"/>
        <w:ind w:right="-286" w:firstLine="708"/>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 Осы Келісімде келесі ұғымдар мынадай түсінікке ие болады:</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 тауарлар - Жеткізуші Тапсырыс берушіге Шарт бойынша жеткізуге тиісті тауарлар мен байланысты қызметтер;</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 Төмендегі құжаттар мен оларда көрсетілген шарттар осы Келісімді құрайды және оның ажырамас бөлігі болып табылады, атап айтқанда:</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осы Келісім;</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сатып алынатын тауарлардың тізбесі; №1 нөмір</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 техникалық ерекшелік; №2 өтініш</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xml:space="preserve">- банктік шотқа кепілдік ақшалай салым: № KZ678562203106354419 , </w:t>
      </w:r>
      <w:r>
        <w:rPr>
          <w:rFonts w:ascii="Times New Roman" w:eastAsia="Times New Roman" w:hAnsi="Times New Roman"/>
          <w:sz w:val="24"/>
          <w:szCs w:val="24"/>
          <w:lang w:val="kk-KZ" w:eastAsia="ru-RU"/>
        </w:rPr>
        <w:t xml:space="preserve">БИК  </w:t>
      </w:r>
      <w:hyperlink r:id="rId4" w:history="1">
        <w:r>
          <w:rPr>
            <w:rStyle w:val="a3"/>
            <w:lang w:val="kk-KZ"/>
          </w:rPr>
          <w:t>KCJBKZKX</w:t>
        </w:r>
      </w:hyperlink>
      <w:r>
        <w:rPr>
          <w:rFonts w:ascii="Times New Roman" w:eastAsia="Times New Roman" w:hAnsi="Times New Roman"/>
          <w:lang w:val="kk-KZ" w:eastAsia="ru-RU"/>
        </w:rPr>
        <w:t>;</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қағаздағы банктік кепілдік.</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5. Төлем нысаны: осы Келісімнің егжей-тегжейінде көрсетілген немесе шот-фактураға сәйкес жеткізушінің банктік шотына аудару.</w:t>
      </w:r>
    </w:p>
    <w:p w:rsidR="00174468" w:rsidRDefault="00174468" w:rsidP="00174468">
      <w:pPr>
        <w:tabs>
          <w:tab w:val="left" w:pos="1620"/>
        </w:tabs>
        <w:ind w:firstLine="540"/>
        <w:jc w:val="both"/>
        <w:rPr>
          <w:rFonts w:ascii="Times New Roman" w:hAnsi="Times New Roman"/>
          <w:lang w:val="kk-KZ"/>
        </w:rPr>
      </w:pPr>
      <w:r>
        <w:rPr>
          <w:lang w:val="kk-KZ"/>
        </w:rPr>
        <w:t xml:space="preserve">6. </w:t>
      </w:r>
      <w:r>
        <w:rPr>
          <w:rFonts w:ascii="Times New Roman" w:hAnsi="Times New Roman" w:cs="Times New Roman"/>
          <w:lang w:val="kk-KZ"/>
        </w:rPr>
        <w:t>Төлем мерзімі: өлем мерзімдері:</w:t>
      </w:r>
      <w:r>
        <w:rPr>
          <w:lang w:val="kk-KZ"/>
        </w:rPr>
        <w:t xml:space="preserve"> </w:t>
      </w:r>
      <w:r>
        <w:rPr>
          <w:rFonts w:ascii="Times New Roman" w:hAnsi="Times New Roman"/>
          <w:lang w:val="kk-KZ"/>
        </w:rPr>
        <w:t xml:space="preserve">Тапсырыс берушінің өнім берушіге жеткізілген тауар үшін ақы төлеуі Тараптар тауарды қабылдап алу-беру актісіне қол қойған күннен бастап күнтізбелік 30 күннен кешіктірмей өнім берушінің есеп шотына ақша қаражатын аудару арқылы жүргізіледі. </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lastRenderedPageBreak/>
        <w:t>7. Төлеуге дейін қажетті құжаттар:</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жеткізушінің ұсынған шарттың немесе басқа құжаттардың көшірмелері және</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оның өндіруші, ресми дистрибьютор немесе өндірушінің ресми өкілі ретіндегі мәртебесін растау;</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Жеткізушінің шот-фактурасы және Тапсырыс беруші қол қойған актілері:</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тауарларды түсіндірмесіз және / немесе тауарларға ілеспе құжаттармен қабылдау;</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Тауарларды монтаждау бойынша қызметтер (орнату, іске қосу);</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Тапсырыс берушінің қызметкерлерін белгіленген тауарларды пайдалануға үйрету туралы.</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Осы Келісімге сәйкес жеткізілетін тауарлар техникалық сипаттамада көрсетілген стандарттарға сәйкес келуі немесе жоғары болуы керек.</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174468" w:rsidRDefault="002828A3"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xml:space="preserve">11. </w:t>
      </w:r>
      <w:r w:rsidR="00174468">
        <w:rPr>
          <w:rFonts w:ascii="Times New Roman" w:eastAsia="Times New Roman" w:hAnsi="Times New Roman"/>
          <w:lang w:val="kk-KZ" w:eastAsia="ru-RU"/>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Тауар тапсырыс берушінің қоймасына жеткізіледі – СҚО, Петропавл қ., им.Тауфика Мұхамед-Рахимова,27. 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медициналық бұйымдар мен дәрілік заттардың қауіпсіздігі мен сапасын қамтамасыз ету мақсатында барлық қажетті, оның ішінде тауардың сапасы мен түпнұсқалығын растайтын құжаттаманың болуын тексеру-ҚР құқықтық нормаларына сәйкес өнімнің сәйкестік сертификатының көшірмесі, сондай-ақ тауарға өлшем құралдарының типін бекіту туралы сертификаттың көшірмесі қабылдау сәтінде жүргізіледі, онда өнім беруші өзінің заңды өкілінің қатысуын міндетті түрде қамтамасыз етуге тиіс, ол жеткізудің кемшіліктерін тіркейтін актіге</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Тауардың әрбір жиынтығы: медициналық техника және медициналық мақсаттағы бұйымдар бойынша - техникалық және пайдалану құжаттамасы, мазмұны мемлекеттік немесе орыс тіліндегі аудармасы; дәрілік заттар бойынша – құрамы, қолдану тәсілі көрсетілген, мазмұны мемлекеттік немесе орыс тіліндегі аудармасы бар нұсқаулық, сондай-ақ дайындау және жарамдылық мерзімі бар оқылатын таңбасы бар жиынтықпен жабдықталуға тиіс. Өнім беруші (өндіруші емес) жасаған санамаланған құжаттаманың аудармасы өнім берушінің мөрімен куәландырылуға тиіс-әрбір парақ немесе аударманың барлық парақтары тігілген жерде</w:t>
      </w:r>
    </w:p>
    <w:p w:rsidR="00174468" w:rsidRDefault="00174468" w:rsidP="00174468">
      <w:pPr>
        <w:pStyle w:val="a4"/>
        <w:shd w:val="clear" w:color="auto" w:fill="FFFFFF"/>
        <w:spacing w:before="100" w:beforeAutospacing="1" w:after="100" w:afterAutospacing="1"/>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осы кестенің әрбір тармағы (жиынтық немесе жабдық бірлігі) үшін тауарлардың және барлық жиынтықтаудың нақты техникалық сипаттамаларын көрсете отырып сипатталады.</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Өнім беруші ұсынған Тапсырыс беруші тауарды қабылдап алу-тапсыру актісіне қол қойғаннан кейін, сапасы, саны, орамасы, ілеспе құжаттары және пайдалану/қолдану жөніндегі нұсқаулықтары бойынша ескертулер болмаған кезде тауар жеткізілген болып есептеледі.</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174468" w:rsidRDefault="00174468" w:rsidP="00174468">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12. Өнім беруші тауарларды тендерлік құжаттамаға 1-қосымшада көрсетілген межелі пунктке дейін жеткізуге тиіс. Бұл тауарларды межелі пунктке дейін тасымалдауды, сондай-ақ қажет болған жағдайда тауарды түсіруді, тауарды орнату мен реттеуді өнім беруші жүзеге асырады және төлейді, ал осыған байланысты шығыстар Шарттың бағасына кіреді</w:t>
      </w:r>
    </w:p>
    <w:p w:rsidR="00174468" w:rsidRDefault="00174468"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lastRenderedPageBreak/>
        <w:t>13. Осы Шарт шеңберінде Өнім беруші тендерлік құжаттамада көрсетілген қызметтерді ұсынуы тиіс (осы Шарт тендерлік құжаттаманың ажырамас бөлігі болып табылады).</w:t>
      </w:r>
    </w:p>
    <w:p w:rsidR="00174468" w:rsidRDefault="00174468"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14. Ілеспе қызметтердің бағасы Шарттың (тауардың) бағасына енгізілген.</w:t>
      </w:r>
    </w:p>
    <w:p w:rsidR="00174468" w:rsidRDefault="00174468"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15.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174468" w:rsidRDefault="00174468"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16. Жеткізуші қосалқы бөлшектерді өндіруді тоқтатқан жағдайда, :</w:t>
      </w:r>
    </w:p>
    <w:p w:rsidR="00174468" w:rsidRDefault="00174468"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174468" w:rsidRDefault="00174468"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174468" w:rsidRDefault="00174468"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17. Егер шартта өзгеше көзделмесе, өнім беруші Шарт шеңберінде жеткізілген тауарлардың жаңа, пайдаланылмаған, сондай-ақ сапалы және олардың нысаналы мақсаты бойынша толық пайдалану үшін жарамды болып табылатындығына, конструкциялар мен материалдардың барлық соңғы модификацияларын көрсететін ең жаңа не сериялық модельдер екендігіне кепілдік береді. Өнім беруші бұдан әрі осы Шарт бойынша жеткізілген тауарлардың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 Бұл кепілдік тауарлардың бүкіл партиясын немесе оның бір бөлігін жеткізгеннен кейін нақты жағдайға және оларды Шартта көрсетілген соңғы межелі пунктте қабылдауға байланысты 24 (жиырма төрт) ай ішінде жарамды.</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18</w:t>
      </w:r>
      <w:r w:rsidR="00174468">
        <w:rPr>
          <w:rFonts w:ascii="Times New Roman" w:eastAsia="Times New Roman" w:hAnsi="Times New Roman"/>
          <w:lang w:val="kk-KZ" w:eastAsia="ru-RU"/>
        </w:rPr>
        <w:t>. Тапсырыс беруші осы кепілдікке байланысты барлық наразылықтар туралы Өнім берушіні жазбаша түрде жедел хабардар етуге міндетті. Бұл жағдайда кепілдік мерзімі тиісінше тауардың жұмыс қабілетсіздігі/жарамсыздығы және ақауларды жою кезеңіне ұзартылады-мерзімді ұзарту кезеңі кінә қою жіберілген күннен бастап және ақаулар жойылғаннан не тауар ауыстырылғаннан кейін тауарды қабылдау актісіне қол қойылғанға дейін есептеледі.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19</w:t>
      </w:r>
      <w:r w:rsidR="00174468">
        <w:rPr>
          <w:rFonts w:ascii="Times New Roman" w:eastAsia="Times New Roman" w:hAnsi="Times New Roman"/>
          <w:lang w:val="kk-KZ" w:eastAsia="ru-RU"/>
        </w:rPr>
        <w:t>.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Осы міндеттемені орындау Тапсырыс берушінің жеткізуші ұсынған актіге қол қоюымен ресімделеді.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20</w:t>
      </w:r>
      <w:r w:rsidR="00174468">
        <w:rPr>
          <w:rFonts w:ascii="Times New Roman" w:eastAsia="Times New Roman" w:hAnsi="Times New Roman"/>
          <w:lang w:val="kk-KZ" w:eastAsia="ru-RU"/>
        </w:rPr>
        <w:t>.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иеленуі мүмкін басқа құқықтарына қандай да бір залалсыз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Тапсырыс берушінің есебінен бөгде маманды (құзыретті тұлғаны) тарта отырып, тапсырыс берушінің талабы бойынша және ол көрсеткен мерзімде тауарды жөндеу/ауыстыру құнын өнім берушінің одан әрі өтей отырып түзете алады және/немесе Тапсырыс беруші жөндеу/ауыстыру құнын осы Шарт бойынша да, тараптар арасындағы басқа да шарттар бойынша өнім берушіге төленуге жататын сомалардан ұстап қалуға құқылы.</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21</w:t>
      </w:r>
      <w:r w:rsidR="00174468">
        <w:rPr>
          <w:rFonts w:ascii="Times New Roman" w:eastAsia="Times New Roman" w:hAnsi="Times New Roman"/>
          <w:lang w:val="kk-KZ" w:eastAsia="ru-RU"/>
        </w:rPr>
        <w:t>. Өнім берушіге жеткізілген тауарлар үшін ақы төлеу осы Шарттың 5 және 6-тармақтарында көрсетілген нысанда және мерзімдерде жүргізілетін болады. Төлем Тапсырыс беруші акт бойынша қабылдаған тауар үшін ғана жүргізіледі. Бұл ретте Тапсырыс берушінің қалауы бойынша, сондай – ақ осы Шарттың тармақтарына (30, 32, 23 және т.б.) сәйкес негіздер болған кезде төлем тұрақсыздық айыбы, айыппұлдар, жөндеу/ауыстыру құны, шығындар сомалары шегеріле отырып жүргізілуі мүмкін-осы шартқа қол қою арқылы өнім беруші бұған өз келісімін береді.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22</w:t>
      </w:r>
      <w:r w:rsidR="00174468">
        <w:rPr>
          <w:rFonts w:ascii="Times New Roman" w:eastAsia="Times New Roman" w:hAnsi="Times New Roman"/>
          <w:lang w:val="kk-KZ" w:eastAsia="ru-RU"/>
        </w:rPr>
        <w:t>. Тапсырыс беруші Шартта көрсеткен бағалар өнім беруші өзінің тендерлік өтінімінде көрсеткен бағаларға сәйкес келуге тиіс.</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23</w:t>
      </w:r>
      <w:r w:rsidR="00174468">
        <w:rPr>
          <w:rFonts w:ascii="Times New Roman" w:eastAsia="Times New Roman" w:hAnsi="Times New Roman"/>
          <w:lang w:val="kk-KZ" w:eastAsia="ru-RU"/>
        </w:rPr>
        <w:t>.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т.б.) жол берілмейді.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24</w:t>
      </w:r>
      <w:r w:rsidR="00174468">
        <w:rPr>
          <w:rFonts w:ascii="Times New Roman" w:eastAsia="Times New Roman" w:hAnsi="Times New Roman"/>
          <w:lang w:val="kk-KZ" w:eastAsia="ru-RU"/>
        </w:rPr>
        <w:t xml:space="preserve">.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w:t>
      </w:r>
      <w:r w:rsidR="00174468">
        <w:rPr>
          <w:rFonts w:ascii="Times New Roman" w:eastAsia="Times New Roman" w:hAnsi="Times New Roman"/>
          <w:lang w:val="kk-KZ" w:eastAsia="ru-RU"/>
        </w:rPr>
        <w:lastRenderedPageBreak/>
        <w:t>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25</w:t>
      </w:r>
      <w:r w:rsidR="00174468">
        <w:rPr>
          <w:rFonts w:ascii="Times New Roman" w:eastAsia="Times New Roman" w:hAnsi="Times New Roman"/>
          <w:lang w:val="kk-KZ" w:eastAsia="ru-RU"/>
        </w:rPr>
        <w:t>.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26</w:t>
      </w:r>
      <w:r w:rsidR="00174468">
        <w:rPr>
          <w:rFonts w:ascii="Times New Roman" w:eastAsia="Times New Roman" w:hAnsi="Times New Roman"/>
          <w:lang w:val="kk-KZ" w:eastAsia="ru-RU"/>
        </w:rPr>
        <w:t>. Тауарларды жеткізуді және сервистік қызметтер көрсетуді Өнім беруші техникалық ерекшелікке сәйкес жүзеге асыруға тиіс.</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27</w:t>
      </w:r>
      <w:r w:rsidR="00174468">
        <w:rPr>
          <w:rFonts w:ascii="Times New Roman" w:eastAsia="Times New Roman" w:hAnsi="Times New Roman"/>
          <w:lang w:val="kk-KZ" w:eastAsia="ru-RU"/>
        </w:rPr>
        <w:t>. Өнім беруші тарапынан жеткізілімді орындауды кешіктіру шарттың орындалуын қамтамасыз етуді ұстап қалуға және тұрақсыздық айыбын төлеуге/ұстап қалуға әкеледі.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28</w:t>
      </w:r>
      <w:r w:rsidR="00174468">
        <w:rPr>
          <w:rFonts w:ascii="Times New Roman" w:eastAsia="Times New Roman" w:hAnsi="Times New Roman"/>
          <w:lang w:val="kk-KZ" w:eastAsia="ru-RU"/>
        </w:rPr>
        <w:t>.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өз қалауы бойынша өнім берушінің Шартты орындау мерзімін ұзарта алады; бұл жағдайда мұндай ұзартуды тараптар Шарттың мәтініне түзетулер енгізу арқылы ратификациялауға тиіс.</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29</w:t>
      </w:r>
      <w:r w:rsidR="00174468">
        <w:rPr>
          <w:rFonts w:ascii="Times New Roman" w:eastAsia="Times New Roman" w:hAnsi="Times New Roman"/>
          <w:lang w:val="kk-KZ" w:eastAsia="ru-RU"/>
        </w:rPr>
        <w:t>. Форс-мажорлық жағдайларды қоспағанда, егер Өнім беруші Шартта көзделген мерзімде тауарларды тиісті түрде жеткізе алмаса, Тапсырыс беруші шарт шеңберінде өзінің басқа құқықтарына нұқсан келтірмей, мерзімі өткен әрбір күн үшін жеткізілмеген немесе мерзімі бұзылып жеткізілген тауар сомасының 0,1% мөлшеріндегі соманы Шарт бағасынан тұрақсыздық айыбы түрінде шегеріп тастайды(ұстайды).</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30</w:t>
      </w:r>
      <w:r w:rsidR="00174468">
        <w:rPr>
          <w:rFonts w:ascii="Times New Roman" w:eastAsia="Times New Roman" w:hAnsi="Times New Roman"/>
          <w:lang w:val="kk-KZ" w:eastAsia="ru-RU"/>
        </w:rPr>
        <w:t>. Егер Шартты орындауды кешіктіру форс-мажор мән-жайлары тоқтатылған күннен бастап үш жұмыс күні ішінде Тапсырыс берушіге құзыретті орган құжатының түпнұсқасын ұсынумен расталуға тиіс форс-мажор мән-жайларының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31</w:t>
      </w:r>
      <w:r w:rsidR="00174468">
        <w:rPr>
          <w:rFonts w:ascii="Times New Roman" w:eastAsia="Times New Roman" w:hAnsi="Times New Roman"/>
          <w:lang w:val="kk-KZ" w:eastAsia="ru-RU"/>
        </w:rPr>
        <w:t>. Осы Шарттың мақсаттары үшін "форс-мажор" Өнім беруші тарапынан бақылауға бағынбайтын, өнім берушінің жаңсақтығына немесе ұқыпсыздығына байланысты емес және күтпеген сипаттағы оқиғаны білдіреді. Мұндай оқиғалар соғыс қимылдары, табиғи немесе дүлей зілзалалар, індет, карантин және тауарларды жеткізуге эмбарго сияқты іс-қимылдарды қамтуы мүмкін, бірақ олармен шектелмейді.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32</w:t>
      </w:r>
      <w:r w:rsidR="00174468">
        <w:rPr>
          <w:rFonts w:ascii="Times New Roman" w:eastAsia="Times New Roman" w:hAnsi="Times New Roman"/>
          <w:lang w:val="kk-KZ" w:eastAsia="ru-RU"/>
        </w:rPr>
        <w:t>. Форс-мажорлық мән-жайлар туындаған кезде Өнім беруші Тапсырыс берушіге осындай мән-жайлар және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мүмкіндігінше орындауды жалғастырады және форс-мажорлық мән-жайларға байланысты емес Шартты орындаудың баламалы тәсілдерін іздейді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33</w:t>
      </w:r>
      <w:r w:rsidR="00174468">
        <w:rPr>
          <w:rFonts w:ascii="Times New Roman" w:eastAsia="Times New Roman" w:hAnsi="Times New Roman"/>
          <w:lang w:val="kk-KZ" w:eastAsia="ru-RU"/>
        </w:rPr>
        <w:t>. Егер Өнім беруші банкрот немесе төлеуге қабілетсіз болса, Тапсырыс беруші Өнім берушіге тиісті жазбаша хабарлама жібере отырып, кез келген уақытта Шартты орындаудан бас тарта алады немесе шартты біржақты тәртіппен бұза алады. Бұл жағдайда шарт өз қолданысын автоматты түрде тоқтатады және бұзу дереу жүзеге асырылады және егер Шартты бұзу залал келтірмесе немесе Тапсырыс берушіге қойылған немесе кейіннен қойылатын әрекеттерді жасауға немесе санкцияларды қолдануға қандай да бір құқықтарды қозғамаса, Тапсырыс беруші Өнім берушіге қатысты ешқандай қаржылық міндет көтермейді.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34</w:t>
      </w:r>
      <w:r w:rsidR="00174468">
        <w:rPr>
          <w:rFonts w:ascii="Times New Roman" w:eastAsia="Times New Roman" w:hAnsi="Times New Roman"/>
          <w:lang w:val="kk-KZ" w:eastAsia="ru-RU"/>
        </w:rPr>
        <w:t>. Тапсырыс беруші кез келген уақытта Шартты орындаудан бас тарта алады немесе оны бұза алады Шарт өнім берушіге тиісті жазбаша хабарлама жібере отырып, оны одан әрі орындаудың орынсыздығына, жасалған шарт бойынша міндеттемелерді өнім берушінің орындамауына немесе тиісінше орындамауына байланысты біржақты тәртіппен жүзеге асырылады.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35</w:t>
      </w:r>
      <w:r w:rsidR="00174468">
        <w:rPr>
          <w:rFonts w:ascii="Times New Roman" w:eastAsia="Times New Roman" w:hAnsi="Times New Roman"/>
          <w:lang w:val="kk-KZ" w:eastAsia="ru-RU"/>
        </w:rPr>
        <w:t>. Шарт осындай мән-жайларға байланысты жойылған кезде Өнім беруші шарт бойынша бұзуға байланысты іс жүзіндегі шығындар үшін ғана күшін жою (бұзу немесе бас тарту) күніне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36</w:t>
      </w:r>
      <w:r w:rsidR="00174468">
        <w:rPr>
          <w:rFonts w:ascii="Times New Roman" w:eastAsia="Times New Roman" w:hAnsi="Times New Roman"/>
          <w:lang w:val="kk-KZ" w:eastAsia="ru-RU"/>
        </w:rPr>
        <w:t>.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Тапсырыс берушінің орналасқан жері бойынша Қазақстан Республикасының заңнамасына сәйкес шешуді талап ете алады.</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37</w:t>
      </w:r>
      <w:r w:rsidR="00174468">
        <w:rPr>
          <w:rFonts w:ascii="Times New Roman" w:eastAsia="Times New Roman" w:hAnsi="Times New Roman"/>
          <w:lang w:val="kk-KZ" w:eastAsia="ru-RU"/>
        </w:rPr>
        <w:t>. Шарт мемлекеттік және / немесе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Тараптар алмасатын шартқа қатысты барлық хат алмасу ж</w:t>
      </w:r>
      <w:r w:rsidR="00174468">
        <w:rPr>
          <w:rFonts w:ascii="Times New Roman" w:eastAsia="Times New Roman" w:hAnsi="Times New Roman"/>
          <w:sz w:val="24"/>
          <w:szCs w:val="24"/>
          <w:lang w:val="kk-KZ" w:eastAsia="ru-RU"/>
        </w:rPr>
        <w:t xml:space="preserve"> </w:t>
      </w:r>
      <w:r w:rsidR="00174468">
        <w:rPr>
          <w:rFonts w:ascii="Times New Roman" w:eastAsia="Times New Roman" w:hAnsi="Times New Roman"/>
          <w:lang w:val="kk-KZ" w:eastAsia="ru-RU"/>
        </w:rPr>
        <w:t xml:space="preserve">9. Шартқа сәйкес бір Тарап екінші Тарапқа жіберетін кез келген хабарлама кейіннен түпнұсқасын бере </w:t>
      </w:r>
      <w:r w:rsidR="00174468">
        <w:rPr>
          <w:rFonts w:ascii="Times New Roman" w:eastAsia="Times New Roman" w:hAnsi="Times New Roman"/>
          <w:lang w:val="kk-KZ" w:eastAsia="ru-RU"/>
        </w:rPr>
        <w:lastRenderedPageBreak/>
        <w:t>отырып, осы Шарттың деректемелерінде көрсетілген хат, жеделхат, телекс немесе факс, электрондық пошта түрінде көрсетілген кез келген тәсілмен жіберіледі.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38</w:t>
      </w:r>
      <w:r w:rsidR="00174468">
        <w:rPr>
          <w:rFonts w:ascii="Times New Roman" w:eastAsia="Times New Roman" w:hAnsi="Times New Roman"/>
          <w:lang w:val="kk-KZ" w:eastAsia="ru-RU"/>
        </w:rPr>
        <w:t>. Хабарлама хат, жеделхат, факс жеткізілгеннен кейін не Тараптың электрондық мекенжайына жіберілгеннен кейін немесе көрсетілген күшіне ену күні (егер хабарламада көрсетілсе), осы күндердің қайсысы кешірек болуына байланысты күшіне енеді.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39</w:t>
      </w:r>
      <w:r w:rsidR="00174468">
        <w:rPr>
          <w:rFonts w:ascii="Times New Roman" w:eastAsia="Times New Roman" w:hAnsi="Times New Roman"/>
          <w:lang w:val="kk-KZ" w:eastAsia="ru-RU"/>
        </w:rPr>
        <w:t>. Салықтар мен бюджетке төленетін басқа да міндетті төлемдер Қазақстан Республикасының салық заңнамасына сәйкес төленуге жатады.</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40</w:t>
      </w:r>
      <w:r w:rsidR="00174468">
        <w:rPr>
          <w:rFonts w:ascii="Times New Roman" w:eastAsia="Times New Roman" w:hAnsi="Times New Roman"/>
          <w:lang w:val="kk-KZ" w:eastAsia="ru-RU"/>
        </w:rPr>
        <w:t>. Өнім беруші шарттың орындалуын қамтамасыз етуді тендерлік құжаттамада көзделген нысанда, көлемде және шарттарда енгізуге міндетті.</w:t>
      </w:r>
    </w:p>
    <w:p w:rsidR="00174468" w:rsidRDefault="002828A3" w:rsidP="00174468">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41</w:t>
      </w:r>
      <w:r w:rsidR="00174468">
        <w:rPr>
          <w:rFonts w:ascii="Times New Roman" w:eastAsia="Times New Roman" w:hAnsi="Times New Roman"/>
          <w:lang w:val="kk-KZ" w:eastAsia="ru-RU"/>
        </w:rPr>
        <w:t>. Осы Шарт Тараптар қол қойғаннан және өнім беруші Шарттың орындалуын қамтамасыз етуді енгізгеннен кейін күшіне енеді.әне басқа да құжаттама осы талаптарға сәйкес келуге тиіс.</w:t>
      </w:r>
    </w:p>
    <w:p w:rsidR="002828A3" w:rsidRPr="002828A3" w:rsidRDefault="002828A3" w:rsidP="002828A3">
      <w:pPr>
        <w:pStyle w:val="a4"/>
        <w:shd w:val="clear" w:color="auto" w:fill="FFFFFF"/>
        <w:ind w:right="-286"/>
        <w:jc w:val="both"/>
        <w:textAlignment w:val="baseline"/>
        <w:rPr>
          <w:rFonts w:ascii="Times New Roman" w:eastAsia="Times New Roman" w:hAnsi="Times New Roman"/>
          <w:lang w:val="kk-KZ" w:eastAsia="ru-RU"/>
        </w:rPr>
      </w:pPr>
      <w:r w:rsidRPr="002828A3">
        <w:rPr>
          <w:rFonts w:ascii="Times New Roman" w:eastAsia="Times New Roman" w:hAnsi="Times New Roman"/>
          <w:lang w:val="kk-KZ" w:eastAsia="ru-RU"/>
        </w:rPr>
        <w:t>43. Тараптар банктік және басқа да деректемелер өзгерген жағдайда теріс салдарлар басталғанға дейін бұл туралы екінші Тарапқа дереу хабарлауға міндеттенеді. Деректерді хабарламаған немесе хабарламаған / көрсеткен (оның ішінде осы Шартта) жағдайда, осы Шарттың деректемелері бойынша орындалған барлық әрекеттер адал және тиісті тәртіппен (төлем мен хабарламаларды/хабарламаларды/талаптарды және басқа құжаттарды қоса алғанда) орындалған болып есептеледі. Егер қандай да бір Тарапқа қажетті құжатты ол жөнелтілгеннен кейін 30 (отыз) күн ішінде тапсыру мүмкін болмаса, онда бірінші жөнелтілген кезден бастап 30 (отыз) күн өткен соң жөнелтудің дәлелдемелері болған кезде құжаттар тапсырылды деп есептеледі.</w:t>
      </w:r>
    </w:p>
    <w:p w:rsidR="002828A3" w:rsidRPr="002828A3" w:rsidRDefault="002828A3" w:rsidP="002828A3">
      <w:pPr>
        <w:pStyle w:val="a4"/>
        <w:shd w:val="clear" w:color="auto" w:fill="FFFFFF"/>
        <w:ind w:right="-286"/>
        <w:jc w:val="both"/>
        <w:textAlignment w:val="baseline"/>
        <w:rPr>
          <w:rFonts w:ascii="Times New Roman" w:eastAsia="Times New Roman" w:hAnsi="Times New Roman"/>
          <w:lang w:val="kk-KZ" w:eastAsia="ru-RU"/>
        </w:rPr>
      </w:pPr>
      <w:r w:rsidRPr="002828A3">
        <w:rPr>
          <w:rFonts w:ascii="Times New Roman" w:eastAsia="Times New Roman" w:hAnsi="Times New Roman"/>
          <w:lang w:val="kk-KZ" w:eastAsia="ru-RU"/>
        </w:rPr>
        <w:t>44. Шарттың қолданылу мерзімі 2020 жылғы 31 желтоқсанға дейін.</w:t>
      </w:r>
    </w:p>
    <w:p w:rsidR="00174468" w:rsidRDefault="002828A3" w:rsidP="002828A3">
      <w:pPr>
        <w:pStyle w:val="a4"/>
        <w:shd w:val="clear" w:color="auto" w:fill="FFFFFF"/>
        <w:ind w:right="-286"/>
        <w:jc w:val="both"/>
        <w:textAlignment w:val="baseline"/>
        <w:rPr>
          <w:rFonts w:ascii="Times New Roman" w:eastAsia="Times New Roman" w:hAnsi="Times New Roman"/>
          <w:lang w:val="kk-KZ" w:eastAsia="ru-RU"/>
        </w:rPr>
      </w:pPr>
      <w:r w:rsidRPr="002828A3">
        <w:rPr>
          <w:rFonts w:ascii="Times New Roman" w:eastAsia="Times New Roman" w:hAnsi="Times New Roman"/>
          <w:lang w:val="kk-KZ" w:eastAsia="ru-RU"/>
        </w:rPr>
        <w:t>45. Тараптардың мекенжайлары мен деректемелері:</w:t>
      </w:r>
    </w:p>
    <w:p w:rsidR="002828A3" w:rsidRDefault="002828A3" w:rsidP="002828A3">
      <w:pPr>
        <w:pStyle w:val="a4"/>
        <w:shd w:val="clear" w:color="auto" w:fill="FFFFFF"/>
        <w:ind w:right="-286"/>
        <w:jc w:val="both"/>
        <w:textAlignment w:val="baseline"/>
        <w:rPr>
          <w:rFonts w:ascii="Times New Roman" w:eastAsia="Times New Roman" w:hAnsi="Times New Roman"/>
          <w:spacing w:val="2"/>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174468" w:rsidTr="00E02A99">
        <w:tc>
          <w:tcPr>
            <w:tcW w:w="5238" w:type="dxa"/>
            <w:hideMark/>
          </w:tcPr>
          <w:p w:rsidR="00174468" w:rsidRDefault="00174468" w:rsidP="00E02A99">
            <w:pPr>
              <w:jc w:val="both"/>
              <w:rPr>
                <w:rFonts w:ascii="Times New Roman" w:hAnsi="Times New Roman" w:cs="Times New Roman"/>
                <w:b/>
                <w:lang w:eastAsia="ru-RU"/>
              </w:rPr>
            </w:pPr>
            <w:r>
              <w:rPr>
                <w:rFonts w:ascii="Times New Roman" w:hAnsi="Times New Roman" w:cs="Times New Roman"/>
                <w:b/>
                <w:color w:val="000000"/>
                <w:lang w:eastAsia="ru-RU"/>
              </w:rPr>
              <w:t>«</w:t>
            </w:r>
            <w:r>
              <w:rPr>
                <w:rFonts w:ascii="Times New Roman" w:hAnsi="Times New Roman" w:cs="Times New Roman"/>
                <w:b/>
                <w:color w:val="000000"/>
                <w:lang w:val="kk-KZ" w:eastAsia="ru-RU"/>
              </w:rPr>
              <w:t>ТАПСЫРЫС БЕРУШІ</w:t>
            </w:r>
            <w:r>
              <w:rPr>
                <w:rFonts w:ascii="Times New Roman" w:hAnsi="Times New Roman" w:cs="Times New Roman"/>
                <w:b/>
                <w:color w:val="000000"/>
                <w:lang w:eastAsia="ru-RU"/>
              </w:rPr>
              <w:t>»:</w:t>
            </w:r>
          </w:p>
        </w:tc>
        <w:tc>
          <w:tcPr>
            <w:tcW w:w="5075" w:type="dxa"/>
            <w:hideMark/>
          </w:tcPr>
          <w:p w:rsidR="00174468" w:rsidRDefault="00174468" w:rsidP="00E02A99">
            <w:pPr>
              <w:pStyle w:val="a4"/>
              <w:jc w:val="both"/>
              <w:rPr>
                <w:rFonts w:ascii="Times New Roman" w:hAnsi="Times New Roman"/>
                <w:b/>
                <w:color w:val="000000"/>
                <w:lang w:eastAsia="ru-RU"/>
              </w:rPr>
            </w:pPr>
            <w:r>
              <w:rPr>
                <w:rFonts w:ascii="Times New Roman" w:hAnsi="Times New Roman"/>
                <w:b/>
                <w:color w:val="000000"/>
                <w:lang w:eastAsia="ru-RU"/>
              </w:rPr>
              <w:t>«</w:t>
            </w:r>
            <w:r>
              <w:rPr>
                <w:rFonts w:ascii="Times New Roman" w:hAnsi="Times New Roman"/>
                <w:b/>
                <w:color w:val="000000"/>
                <w:lang w:val="kk-KZ" w:eastAsia="ru-RU"/>
              </w:rPr>
              <w:t>ӨНІМ БЕРУШІ</w:t>
            </w:r>
            <w:r>
              <w:rPr>
                <w:rFonts w:ascii="Times New Roman" w:hAnsi="Times New Roman"/>
                <w:b/>
                <w:color w:val="000000"/>
                <w:lang w:eastAsia="ru-RU"/>
              </w:rPr>
              <w:t>»:</w:t>
            </w:r>
          </w:p>
        </w:tc>
      </w:tr>
      <w:tr w:rsidR="00174468" w:rsidRPr="00CB3214" w:rsidTr="00E02A99">
        <w:trPr>
          <w:trHeight w:val="2115"/>
        </w:trPr>
        <w:tc>
          <w:tcPr>
            <w:tcW w:w="5238" w:type="dxa"/>
            <w:hideMark/>
          </w:tcPr>
          <w:p w:rsidR="00174468" w:rsidRDefault="00174468" w:rsidP="00E02A99">
            <w:pPr>
              <w:spacing w:after="120"/>
              <w:rPr>
                <w:rFonts w:ascii="Times New Roman" w:hAnsi="Times New Roman" w:cs="Times New Roman"/>
                <w:b/>
                <w:lang w:eastAsia="ru-RU"/>
              </w:rPr>
            </w:pPr>
            <w:r>
              <w:rPr>
                <w:rFonts w:ascii="Times New Roman" w:hAnsi="Times New Roman"/>
                <w:b/>
                <w:sz w:val="24"/>
                <w:szCs w:val="24"/>
                <w:lang w:val="kk-KZ" w:eastAsia="ru-RU"/>
              </w:rPr>
              <w:t>«Көп бейінді қалалық аурухан» ШЖҚ КМК</w:t>
            </w:r>
            <w:r>
              <w:rPr>
                <w:rFonts w:ascii="Times New Roman" w:hAnsi="Times New Roman" w:cs="Times New Roman"/>
                <w:b/>
                <w:lang w:val="kk-KZ" w:eastAsia="ru-RU"/>
              </w:rPr>
              <w:t xml:space="preserve"> </w:t>
            </w:r>
          </w:p>
          <w:p w:rsidR="00174468" w:rsidRDefault="00174468" w:rsidP="00E02A99">
            <w:pPr>
              <w:spacing w:after="120"/>
              <w:rPr>
                <w:rFonts w:ascii="Times New Roman" w:hAnsi="Times New Roman" w:cs="Times New Roman"/>
                <w:lang w:eastAsia="ru-RU"/>
              </w:rPr>
            </w:pPr>
            <w:r>
              <w:rPr>
                <w:rFonts w:ascii="Times New Roman" w:hAnsi="Times New Roman" w:cs="Times New Roman"/>
                <w:lang w:eastAsia="ru-RU"/>
              </w:rPr>
              <w:t xml:space="preserve">150000, СҚО, </w:t>
            </w:r>
            <w:proofErr w:type="spellStart"/>
            <w:r>
              <w:rPr>
                <w:rFonts w:ascii="Times New Roman" w:hAnsi="Times New Roman" w:cs="Times New Roman"/>
                <w:lang w:eastAsia="ru-RU"/>
              </w:rPr>
              <w:t>Петропавл</w:t>
            </w:r>
            <w:proofErr w:type="spellEnd"/>
            <w:r>
              <w:rPr>
                <w:rFonts w:ascii="Times New Roman" w:hAnsi="Times New Roman" w:cs="Times New Roman"/>
                <w:lang w:eastAsia="ru-RU"/>
              </w:rPr>
              <w:t xml:space="preserve"> қ.</w:t>
            </w:r>
          </w:p>
          <w:p w:rsidR="00174468" w:rsidRDefault="00174468" w:rsidP="00E02A99">
            <w:pPr>
              <w:spacing w:after="120"/>
              <w:rPr>
                <w:rFonts w:ascii="Times New Roman" w:hAnsi="Times New Roman" w:cs="Times New Roman"/>
                <w:lang w:eastAsia="ru-RU"/>
              </w:rPr>
            </w:pPr>
            <w:proofErr w:type="spellStart"/>
            <w:r>
              <w:rPr>
                <w:rFonts w:ascii="Times New Roman" w:hAnsi="Times New Roman" w:cs="Times New Roman"/>
                <w:lang w:eastAsia="ru-RU"/>
              </w:rPr>
              <w:t>Тауфик</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Мухамедрахимов</w:t>
            </w:r>
            <w:proofErr w:type="spellEnd"/>
            <w:r>
              <w:rPr>
                <w:rFonts w:ascii="Times New Roman" w:hAnsi="Times New Roman" w:cs="Times New Roman"/>
                <w:lang w:eastAsia="ru-RU"/>
              </w:rPr>
              <w:t xml:space="preserve"> көшесі, 27</w:t>
            </w:r>
          </w:p>
          <w:p w:rsidR="00174468" w:rsidRDefault="00174468" w:rsidP="00E02A99">
            <w:pPr>
              <w:spacing w:after="120"/>
              <w:rPr>
                <w:rFonts w:ascii="Times New Roman" w:hAnsi="Times New Roman" w:cs="Times New Roman"/>
                <w:lang w:eastAsia="ru-RU"/>
              </w:rPr>
            </w:pPr>
            <w:r>
              <w:rPr>
                <w:rFonts w:ascii="Times New Roman" w:hAnsi="Times New Roman" w:cs="Times New Roman"/>
                <w:lang w:eastAsia="ru-RU"/>
              </w:rPr>
              <w:t>БСН 990240005745</w:t>
            </w:r>
          </w:p>
          <w:p w:rsidR="00174468" w:rsidRDefault="00174468" w:rsidP="00E02A99">
            <w:pPr>
              <w:spacing w:after="120"/>
              <w:rPr>
                <w:rFonts w:ascii="Times New Roman" w:eastAsia="Calibri" w:hAnsi="Times New Roman" w:cs="Times New Roman"/>
                <w:lang w:val="kk-KZ" w:eastAsia="ru-RU"/>
              </w:rPr>
            </w:pPr>
            <w:r>
              <w:rPr>
                <w:rFonts w:ascii="Times New Roman" w:eastAsia="Calibri" w:hAnsi="Times New Roman" w:cs="Times New Roman"/>
                <w:lang w:val="kk-KZ" w:eastAsia="ru-RU"/>
              </w:rPr>
              <w:t>"Банк ЦентрКредит" АҚ АҚФ</w:t>
            </w:r>
          </w:p>
          <w:p w:rsidR="00174468" w:rsidRDefault="00174468" w:rsidP="00E02A99">
            <w:pPr>
              <w:spacing w:after="120"/>
              <w:rPr>
                <w:rFonts w:ascii="Times New Roman" w:hAnsi="Times New Roman" w:cs="Times New Roman"/>
                <w:lang w:val="kk-KZ" w:eastAsia="ru-RU"/>
              </w:rPr>
            </w:pPr>
            <w:r>
              <w:rPr>
                <w:rFonts w:ascii="Times New Roman" w:hAnsi="Times New Roman" w:cs="Times New Roman"/>
                <w:lang w:val="kk-KZ" w:eastAsia="ru-RU"/>
              </w:rPr>
              <w:t xml:space="preserve">ИИК KZ </w:t>
            </w:r>
            <w:r>
              <w:rPr>
                <w:rStyle w:val="customeriikru"/>
                <w:rFonts w:ascii="Times New Roman" w:hAnsi="Times New Roman" w:cs="Times New Roman"/>
                <w:sz w:val="24"/>
                <w:szCs w:val="24"/>
                <w:lang w:val="kk-KZ" w:eastAsia="ru-RU"/>
              </w:rPr>
              <w:t>848562203106354404</w:t>
            </w:r>
            <w:r>
              <w:rPr>
                <w:rFonts w:ascii="Times New Roman" w:hAnsi="Times New Roman" w:cs="Times New Roman"/>
                <w:sz w:val="24"/>
                <w:szCs w:val="24"/>
                <w:lang w:val="kk-KZ" w:eastAsia="ru-RU"/>
              </w:rPr>
              <w:t xml:space="preserve"> </w:t>
            </w:r>
            <w:r>
              <w:rPr>
                <w:rFonts w:ascii="Times New Roman" w:hAnsi="Times New Roman" w:cs="Times New Roman"/>
                <w:lang w:val="kk-KZ" w:eastAsia="ru-RU"/>
              </w:rPr>
              <w:t xml:space="preserve">  </w:t>
            </w:r>
          </w:p>
          <w:p w:rsidR="00174468" w:rsidRDefault="00174468" w:rsidP="00E02A99">
            <w:pPr>
              <w:spacing w:after="120"/>
              <w:rPr>
                <w:rFonts w:ascii="Times New Roman" w:hAnsi="Times New Roman" w:cs="Times New Roman"/>
                <w:lang w:val="kk-KZ" w:eastAsia="ru-RU"/>
              </w:rPr>
            </w:pPr>
            <w:r>
              <w:rPr>
                <w:rFonts w:ascii="Times New Roman" w:hAnsi="Times New Roman" w:cs="Times New Roman"/>
                <w:lang w:val="kk-KZ" w:eastAsia="ru-RU"/>
              </w:rPr>
              <w:t xml:space="preserve">БИК </w:t>
            </w:r>
            <w:r>
              <w:rPr>
                <w:rFonts w:ascii="Times New Roman" w:eastAsia="Calibri" w:hAnsi="Times New Roman" w:cs="Times New Roman"/>
                <w:lang w:val="kk-KZ" w:eastAsia="ru-RU"/>
              </w:rPr>
              <w:t>KCJBKZKX</w:t>
            </w:r>
          </w:p>
          <w:p w:rsidR="00174468" w:rsidRDefault="00174468" w:rsidP="00E02A99">
            <w:pPr>
              <w:tabs>
                <w:tab w:val="left" w:pos="5280"/>
              </w:tabs>
              <w:spacing w:after="120"/>
              <w:rPr>
                <w:rFonts w:ascii="Times New Roman" w:hAnsi="Times New Roman" w:cs="Times New Roman"/>
                <w:lang w:val="kk-KZ" w:eastAsia="ru-RU"/>
              </w:rPr>
            </w:pPr>
            <w:r>
              <w:rPr>
                <w:rFonts w:ascii="Times New Roman" w:hAnsi="Times New Roman" w:cs="Times New Roman"/>
                <w:lang w:val="kk-KZ" w:eastAsia="ru-RU"/>
              </w:rPr>
              <w:t xml:space="preserve">Тел:8(7152) 51-54-56, 8(7152) 51-56-59                                                        </w:t>
            </w:r>
          </w:p>
          <w:p w:rsidR="00174468" w:rsidRDefault="00174468" w:rsidP="00E02A99">
            <w:pPr>
              <w:spacing w:after="120"/>
              <w:rPr>
                <w:rFonts w:ascii="Times New Roman" w:hAnsi="Times New Roman" w:cs="Times New Roman"/>
                <w:lang w:val="kk-KZ" w:eastAsia="ru-RU"/>
              </w:rPr>
            </w:pPr>
            <w:r>
              <w:rPr>
                <w:rFonts w:ascii="Times New Roman" w:hAnsi="Times New Roman"/>
                <w:b/>
                <w:color w:val="333333"/>
                <w:sz w:val="24"/>
                <w:szCs w:val="24"/>
                <w:shd w:val="clear" w:color="auto" w:fill="FFFFFF"/>
                <w:lang w:val="kk-KZ" w:eastAsia="ru-RU"/>
              </w:rPr>
              <w:t>басты дәрігердің </w:t>
            </w:r>
            <w:r>
              <w:rPr>
                <w:rFonts w:ascii="Times New Roman" w:hAnsi="Times New Roman" w:cs="Times New Roman"/>
                <w:b/>
                <w:lang w:val="kk-KZ" w:eastAsia="ru-RU"/>
              </w:rPr>
              <w:t>__________ Ж.К. Маутова</w:t>
            </w:r>
          </w:p>
          <w:p w:rsidR="00174468" w:rsidRDefault="006E0A56" w:rsidP="00E02A99">
            <w:pPr>
              <w:jc w:val="both"/>
              <w:rPr>
                <w:rFonts w:ascii="Times New Roman" w:hAnsi="Times New Roman" w:cs="Times New Roman"/>
                <w:b/>
                <w:color w:val="000000"/>
                <w:lang w:val="kk-KZ" w:eastAsia="ru-RU"/>
              </w:rPr>
            </w:pPr>
            <w:r>
              <w:rPr>
                <w:rFonts w:ascii="Times New Roman" w:hAnsi="Times New Roman" w:cs="Times New Roman"/>
                <w:lang w:val="kk-KZ" w:eastAsia="ru-RU"/>
              </w:rPr>
              <w:t>«         »___________2021</w:t>
            </w:r>
            <w:r w:rsidR="00174468">
              <w:rPr>
                <w:rFonts w:ascii="Times New Roman" w:hAnsi="Times New Roman" w:cs="Times New Roman"/>
                <w:lang w:val="kk-KZ" w:eastAsia="ru-RU"/>
              </w:rPr>
              <w:t xml:space="preserve"> ж</w:t>
            </w:r>
            <w:r w:rsidR="00174468">
              <w:rPr>
                <w:lang w:val="kk-KZ" w:eastAsia="ru-RU"/>
              </w:rPr>
              <w:t xml:space="preserve">.      </w:t>
            </w:r>
          </w:p>
        </w:tc>
        <w:tc>
          <w:tcPr>
            <w:tcW w:w="5075" w:type="dxa"/>
          </w:tcPr>
          <w:p w:rsidR="00174468" w:rsidRDefault="00174468" w:rsidP="00E02A99">
            <w:pPr>
              <w:pStyle w:val="a4"/>
              <w:jc w:val="both"/>
              <w:rPr>
                <w:rFonts w:ascii="Times New Roman" w:hAnsi="Times New Roman"/>
                <w:lang w:val="kk-KZ" w:eastAsia="ru-RU"/>
              </w:rPr>
            </w:pPr>
          </w:p>
        </w:tc>
      </w:tr>
    </w:tbl>
    <w:tbl>
      <w:tblPr>
        <w:tblW w:w="10001" w:type="dxa"/>
        <w:tblInd w:w="1" w:type="dxa"/>
        <w:tblCellMar>
          <w:left w:w="10" w:type="dxa"/>
          <w:right w:w="10" w:type="dxa"/>
        </w:tblCellMar>
        <w:tblLook w:val="04A0"/>
      </w:tblPr>
      <w:tblGrid>
        <w:gridCol w:w="5210"/>
        <w:gridCol w:w="4791"/>
      </w:tblGrid>
      <w:tr w:rsidR="00174468" w:rsidRPr="00CB3214" w:rsidTr="00E02A99">
        <w:tc>
          <w:tcPr>
            <w:tcW w:w="5210" w:type="dxa"/>
            <w:tcMar>
              <w:top w:w="0" w:type="dxa"/>
              <w:left w:w="108" w:type="dxa"/>
              <w:bottom w:w="0" w:type="dxa"/>
              <w:right w:w="108" w:type="dxa"/>
            </w:tcMar>
          </w:tcPr>
          <w:p w:rsidR="00174468" w:rsidRPr="00CB3214" w:rsidRDefault="00174468" w:rsidP="00E02A99">
            <w:pPr>
              <w:pStyle w:val="a5"/>
              <w:spacing w:after="0" w:line="100" w:lineRule="atLeast"/>
              <w:ind w:right="-286"/>
              <w:jc w:val="both"/>
              <w:rPr>
                <w:rFonts w:ascii="Times New Roman" w:hAnsi="Times New Roman" w:cs="Times New Roman"/>
                <w:lang w:val="kk-KZ"/>
              </w:rPr>
            </w:pPr>
          </w:p>
        </w:tc>
        <w:tc>
          <w:tcPr>
            <w:tcW w:w="4791" w:type="dxa"/>
            <w:tcMar>
              <w:top w:w="0" w:type="dxa"/>
              <w:left w:w="108" w:type="dxa"/>
              <w:bottom w:w="0" w:type="dxa"/>
              <w:right w:w="108" w:type="dxa"/>
            </w:tcMar>
          </w:tcPr>
          <w:p w:rsidR="00174468" w:rsidRPr="00CB3214" w:rsidRDefault="00174468" w:rsidP="00E02A99">
            <w:pPr>
              <w:pStyle w:val="a4"/>
              <w:spacing w:line="276" w:lineRule="auto"/>
              <w:ind w:right="-286"/>
              <w:jc w:val="both"/>
              <w:rPr>
                <w:rFonts w:ascii="Times New Roman" w:hAnsi="Times New Roman"/>
                <w:lang w:val="kk-KZ"/>
              </w:rPr>
            </w:pPr>
          </w:p>
        </w:tc>
      </w:tr>
      <w:tr w:rsidR="00174468" w:rsidRPr="00CB3214" w:rsidTr="00E02A99">
        <w:tc>
          <w:tcPr>
            <w:tcW w:w="5210" w:type="dxa"/>
            <w:tcMar>
              <w:top w:w="0" w:type="dxa"/>
              <w:left w:w="108" w:type="dxa"/>
              <w:bottom w:w="0" w:type="dxa"/>
              <w:right w:w="108" w:type="dxa"/>
            </w:tcMar>
          </w:tcPr>
          <w:p w:rsidR="00174468" w:rsidRDefault="00174468" w:rsidP="00E02A99">
            <w:pPr>
              <w:pStyle w:val="a5"/>
              <w:tabs>
                <w:tab w:val="left" w:pos="2693"/>
              </w:tabs>
              <w:spacing w:after="0" w:line="100" w:lineRule="atLeast"/>
              <w:ind w:right="-286"/>
              <w:jc w:val="both"/>
              <w:rPr>
                <w:rFonts w:ascii="Times New Roman" w:hAnsi="Times New Roman" w:cs="Times New Roman"/>
                <w:lang w:val="kk-KZ"/>
              </w:rPr>
            </w:pPr>
          </w:p>
        </w:tc>
        <w:tc>
          <w:tcPr>
            <w:tcW w:w="4791" w:type="dxa"/>
            <w:tcMar>
              <w:top w:w="0" w:type="dxa"/>
              <w:left w:w="108" w:type="dxa"/>
              <w:bottom w:w="0" w:type="dxa"/>
              <w:right w:w="108" w:type="dxa"/>
            </w:tcMar>
          </w:tcPr>
          <w:p w:rsidR="00174468" w:rsidRPr="00CB3214" w:rsidRDefault="00174468" w:rsidP="00E02A99">
            <w:pPr>
              <w:pStyle w:val="a4"/>
              <w:spacing w:line="276" w:lineRule="auto"/>
              <w:ind w:right="-286"/>
              <w:jc w:val="both"/>
              <w:rPr>
                <w:rFonts w:ascii="Times New Roman" w:hAnsi="Times New Roman"/>
                <w:b/>
                <w:lang w:val="kk-KZ"/>
              </w:rPr>
            </w:pPr>
          </w:p>
        </w:tc>
      </w:tr>
    </w:tbl>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right"/>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Қосымша</w:t>
      </w:r>
      <w:r w:rsidRPr="00CB3214">
        <w:rPr>
          <w:rFonts w:ascii="Times New Roman" w:eastAsia="Times New Roman" w:hAnsi="Times New Roman" w:cs="Times New Roman"/>
          <w:lang w:val="kk-KZ" w:eastAsia="ru-RU"/>
        </w:rPr>
        <w:t xml:space="preserve"> 1 </w:t>
      </w:r>
    </w:p>
    <w:p w:rsidR="00174468" w:rsidRPr="00CB3214" w:rsidRDefault="006E0A56" w:rsidP="00174468">
      <w:pPr>
        <w:pStyle w:val="a4"/>
        <w:ind w:right="-286"/>
        <w:jc w:val="right"/>
        <w:rPr>
          <w:rFonts w:ascii="Times New Roman" w:eastAsia="Times New Roman" w:hAnsi="Times New Roman"/>
          <w:lang w:val="kk-KZ" w:eastAsia="ru-RU"/>
        </w:rPr>
      </w:pPr>
      <w:r>
        <w:rPr>
          <w:rFonts w:ascii="Times New Roman" w:eastAsia="Times New Roman" w:hAnsi="Times New Roman"/>
          <w:lang w:val="kk-KZ" w:eastAsia="ru-RU"/>
        </w:rPr>
        <w:t>2021</w:t>
      </w:r>
      <w:r w:rsidR="00174468">
        <w:rPr>
          <w:rFonts w:ascii="Times New Roman" w:eastAsia="Times New Roman" w:hAnsi="Times New Roman"/>
          <w:lang w:val="kk-KZ" w:eastAsia="ru-RU"/>
        </w:rPr>
        <w:t xml:space="preserve"> ж. «___» ___________ сатып №</w:t>
      </w:r>
      <w:r w:rsidR="00174468" w:rsidRPr="00CB3214">
        <w:rPr>
          <w:rFonts w:ascii="Times New Roman" w:eastAsia="Times New Roman" w:hAnsi="Times New Roman"/>
          <w:lang w:val="kk-KZ" w:eastAsia="ru-RU"/>
        </w:rPr>
        <w:t>____</w:t>
      </w:r>
      <w:r w:rsidR="00174468">
        <w:rPr>
          <w:rFonts w:ascii="Times New Roman" w:eastAsia="Times New Roman" w:hAnsi="Times New Roman"/>
          <w:lang w:val="kk-KZ" w:eastAsia="ru-RU"/>
        </w:rPr>
        <w:t xml:space="preserve">    алу келісімшартына </w:t>
      </w: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ind w:right="-286"/>
        <w:jc w:val="both"/>
        <w:rPr>
          <w:rFonts w:ascii="Times New Roman" w:eastAsia="Times New Roman" w:hAnsi="Times New Roman" w:cs="Times New Roman"/>
          <w:lang w:val="kk-KZ" w:eastAsia="ru-RU"/>
        </w:rPr>
      </w:pPr>
    </w:p>
    <w:p w:rsidR="00174468" w:rsidRPr="00CB3214" w:rsidRDefault="00174468" w:rsidP="00174468">
      <w:pPr>
        <w:spacing w:after="0" w:line="240" w:lineRule="auto"/>
        <w:jc w:val="both"/>
        <w:rPr>
          <w:rFonts w:ascii="Times New Roman" w:eastAsia="Times New Roman" w:hAnsi="Times New Roman" w:cs="Times New Roman"/>
          <w:lang w:val="kk-KZ" w:eastAsia="ru-RU"/>
        </w:rPr>
      </w:pPr>
    </w:p>
    <w:p w:rsidR="00174468" w:rsidRDefault="00174468" w:rsidP="00174468">
      <w:pPr>
        <w:pStyle w:val="a4"/>
        <w:ind w:firstLine="567"/>
        <w:jc w:val="both"/>
        <w:rPr>
          <w:rFonts w:ascii="Times New Roman" w:eastAsia="Times New Roman" w:hAnsi="Times New Roman"/>
          <w:b/>
          <w:lang w:val="kk-KZ" w:eastAsia="ru-RU"/>
        </w:rPr>
      </w:pPr>
      <w:r>
        <w:rPr>
          <w:rFonts w:ascii="Times New Roman" w:eastAsia="Times New Roman" w:hAnsi="Times New Roman"/>
          <w:b/>
          <w:lang w:val="kk-KZ" w:eastAsia="ru-RU"/>
        </w:rPr>
        <w:t>Сатып алынатын тауарлардың тізімі</w:t>
      </w:r>
    </w:p>
    <w:p w:rsidR="00174468" w:rsidRDefault="00174468" w:rsidP="00174468">
      <w:pPr>
        <w:pStyle w:val="a4"/>
        <w:ind w:firstLine="567"/>
        <w:jc w:val="both"/>
        <w:rPr>
          <w:rFonts w:ascii="Times New Roman" w:eastAsia="Times New Roman" w:hAnsi="Times New Roman"/>
          <w:b/>
          <w:lang w:eastAsia="ru-RU"/>
        </w:rPr>
      </w:pPr>
    </w:p>
    <w:tbl>
      <w:tblPr>
        <w:tblW w:w="106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020"/>
        <w:gridCol w:w="850"/>
        <w:gridCol w:w="849"/>
        <w:gridCol w:w="1277"/>
        <w:gridCol w:w="1418"/>
        <w:gridCol w:w="1985"/>
        <w:gridCol w:w="1702"/>
      </w:tblGrid>
      <w:tr w:rsidR="00174468" w:rsidRPr="001975B1" w:rsidTr="00E02A99">
        <w:trPr>
          <w:trHeight w:val="771"/>
        </w:trPr>
        <w:tc>
          <w:tcPr>
            <w:tcW w:w="534" w:type="dxa"/>
            <w:tcBorders>
              <w:top w:val="single" w:sz="4" w:space="0" w:color="auto"/>
              <w:left w:val="single" w:sz="4" w:space="0" w:color="auto"/>
              <w:bottom w:val="single" w:sz="4" w:space="0" w:color="auto"/>
              <w:right w:val="single" w:sz="4" w:space="0" w:color="auto"/>
            </w:tcBorders>
            <w:vAlign w:val="center"/>
            <w:hideMark/>
          </w:tcPr>
          <w:p w:rsidR="00174468" w:rsidRDefault="00174468" w:rsidP="00E02A99">
            <w:pPr>
              <w:jc w:val="both"/>
              <w:rPr>
                <w:rFonts w:ascii="Times New Roman" w:hAnsi="Times New Roman" w:cs="Times New Roman"/>
                <w:b/>
              </w:rPr>
            </w:pPr>
            <w:r>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hideMark/>
          </w:tcPr>
          <w:p w:rsidR="00174468" w:rsidRDefault="00174468" w:rsidP="00E02A99">
            <w:pPr>
              <w:jc w:val="both"/>
              <w:rPr>
                <w:rFonts w:ascii="Times New Roman" w:hAnsi="Times New Roman" w:cs="Times New Roman"/>
                <w:b/>
                <w:lang w:val="kk-KZ"/>
              </w:rPr>
            </w:pPr>
            <w:r>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hideMark/>
          </w:tcPr>
          <w:p w:rsidR="00174468" w:rsidRDefault="00174468" w:rsidP="00E02A99">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Өлш.бірл.</w:t>
            </w:r>
          </w:p>
        </w:tc>
        <w:tc>
          <w:tcPr>
            <w:tcW w:w="849" w:type="dxa"/>
            <w:tcBorders>
              <w:top w:val="single" w:sz="4" w:space="0" w:color="auto"/>
              <w:left w:val="single" w:sz="4" w:space="0" w:color="auto"/>
              <w:bottom w:val="single" w:sz="4" w:space="0" w:color="auto"/>
              <w:right w:val="single" w:sz="4" w:space="0" w:color="auto"/>
            </w:tcBorders>
            <w:vAlign w:val="center"/>
            <w:hideMark/>
          </w:tcPr>
          <w:p w:rsidR="00174468" w:rsidRDefault="00174468" w:rsidP="00E02A99">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Саны</w:t>
            </w:r>
          </w:p>
        </w:tc>
        <w:tc>
          <w:tcPr>
            <w:tcW w:w="1277" w:type="dxa"/>
            <w:tcBorders>
              <w:top w:val="single" w:sz="4" w:space="0" w:color="auto"/>
              <w:left w:val="single" w:sz="4" w:space="0" w:color="auto"/>
              <w:bottom w:val="single" w:sz="4" w:space="0" w:color="auto"/>
              <w:right w:val="single" w:sz="4" w:space="0" w:color="auto"/>
            </w:tcBorders>
            <w:vAlign w:val="center"/>
            <w:hideMark/>
          </w:tcPr>
          <w:p w:rsidR="00174468" w:rsidRDefault="00174468" w:rsidP="00E02A99">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Бағасы</w:t>
            </w:r>
            <w:r>
              <w:rPr>
                <w:rFonts w:ascii="Times New Roman" w:eastAsia="Times New Roman" w:hAnsi="Times New Roman"/>
                <w:b/>
                <w:lang w:eastAsia="ru-RU"/>
              </w:rPr>
              <w:t>, те</w:t>
            </w:r>
            <w:r>
              <w:rPr>
                <w:rFonts w:ascii="Times New Roman" w:eastAsia="Times New Roman" w:hAnsi="Times New Roman"/>
                <w:b/>
                <w:lang w:val="kk-KZ" w:eastAsia="ru-RU"/>
              </w:rPr>
              <w:t>ң</w:t>
            </w:r>
            <w:proofErr w:type="spellStart"/>
            <w:r>
              <w:rPr>
                <w:rFonts w:ascii="Times New Roman" w:eastAsia="Times New Roman" w:hAnsi="Times New Roman"/>
                <w:b/>
                <w:lang w:eastAsia="ru-RU"/>
              </w:rPr>
              <w:t>ге</w:t>
            </w:r>
            <w:proofErr w:type="spellEnd"/>
            <w:r>
              <w:rPr>
                <w:rFonts w:ascii="Times New Roman" w:eastAsia="Times New Roman" w:hAnsi="Times New Roman"/>
                <w:b/>
                <w:lang w:val="kk-KZ" w:eastAsia="ru-RU"/>
              </w:rPr>
              <w:t>де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174468" w:rsidRDefault="00174468" w:rsidP="00E02A99">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eastAsia="ru-RU"/>
              </w:rPr>
              <w:t>С</w:t>
            </w:r>
            <w:r>
              <w:rPr>
                <w:rFonts w:ascii="Times New Roman" w:eastAsia="Times New Roman" w:hAnsi="Times New Roman"/>
                <w:b/>
                <w:lang w:val="kk-KZ" w:eastAsia="ru-RU"/>
              </w:rPr>
              <w:t>омасы</w:t>
            </w:r>
            <w:r>
              <w:rPr>
                <w:rFonts w:ascii="Times New Roman" w:eastAsia="Times New Roman" w:hAnsi="Times New Roman"/>
                <w:b/>
                <w:lang w:eastAsia="ru-RU"/>
              </w:rPr>
              <w:t>, те</w:t>
            </w:r>
            <w:r>
              <w:rPr>
                <w:rFonts w:ascii="Times New Roman" w:eastAsia="Times New Roman" w:hAnsi="Times New Roman"/>
                <w:b/>
                <w:lang w:val="kk-KZ" w:eastAsia="ru-RU"/>
              </w:rPr>
              <w:t>ң</w:t>
            </w:r>
            <w:proofErr w:type="spellStart"/>
            <w:r>
              <w:rPr>
                <w:rFonts w:ascii="Times New Roman" w:eastAsia="Times New Roman" w:hAnsi="Times New Roman"/>
                <w:b/>
                <w:lang w:eastAsia="ru-RU"/>
              </w:rPr>
              <w:t>ге</w:t>
            </w:r>
            <w:proofErr w:type="spellEnd"/>
            <w:r>
              <w:rPr>
                <w:rFonts w:ascii="Times New Roman" w:eastAsia="Times New Roman" w:hAnsi="Times New Roman"/>
                <w:b/>
                <w:lang w:val="kk-KZ" w:eastAsia="ru-RU"/>
              </w:rPr>
              <w:t>де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174468" w:rsidRDefault="00174468" w:rsidP="00E02A99">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hideMark/>
          </w:tcPr>
          <w:p w:rsidR="00174468" w:rsidRDefault="00174468" w:rsidP="00E02A99">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Түпкілікті алушы және жеткізілім базисі</w:t>
            </w:r>
          </w:p>
        </w:tc>
      </w:tr>
      <w:tr w:rsidR="00174468" w:rsidRPr="001975B1" w:rsidTr="00E02A99">
        <w:trPr>
          <w:trHeight w:val="771"/>
        </w:trPr>
        <w:tc>
          <w:tcPr>
            <w:tcW w:w="534" w:type="dxa"/>
            <w:tcBorders>
              <w:top w:val="single" w:sz="4" w:space="0" w:color="auto"/>
              <w:left w:val="single" w:sz="4" w:space="0" w:color="auto"/>
              <w:bottom w:val="single" w:sz="4" w:space="0" w:color="auto"/>
              <w:right w:val="single" w:sz="4" w:space="0" w:color="auto"/>
            </w:tcBorders>
          </w:tcPr>
          <w:p w:rsidR="00174468" w:rsidRDefault="00174468" w:rsidP="00E02A99">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174468" w:rsidRDefault="00174468" w:rsidP="00E02A99">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174468" w:rsidRDefault="00174468" w:rsidP="00E02A99">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174468" w:rsidRDefault="00174468" w:rsidP="00E02A99">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174468" w:rsidRDefault="00174468" w:rsidP="00E02A99">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174468" w:rsidRDefault="00174468" w:rsidP="00E02A99">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174468" w:rsidRDefault="00174468" w:rsidP="00E02A99">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174468" w:rsidRDefault="00174468" w:rsidP="00E02A99">
            <w:pPr>
              <w:spacing w:after="0" w:line="240" w:lineRule="auto"/>
              <w:jc w:val="both"/>
              <w:rPr>
                <w:rFonts w:ascii="Times New Roman" w:eastAsia="Calibri" w:hAnsi="Times New Roman" w:cs="Times New Roman"/>
                <w:lang w:val="kk-KZ"/>
              </w:rPr>
            </w:pPr>
          </w:p>
        </w:tc>
      </w:tr>
    </w:tbl>
    <w:p w:rsidR="00174468" w:rsidRDefault="00174468" w:rsidP="00174468">
      <w:pPr>
        <w:spacing w:after="0" w:line="240" w:lineRule="auto"/>
        <w:ind w:right="-286"/>
        <w:jc w:val="both"/>
        <w:rPr>
          <w:rFonts w:ascii="Times New Roman" w:eastAsia="Times New Roman" w:hAnsi="Times New Roman" w:cs="Times New Roman"/>
          <w:lang w:val="kk-KZ" w:eastAsia="ru-RU"/>
        </w:rPr>
      </w:pPr>
    </w:p>
    <w:p w:rsidR="00174468" w:rsidRDefault="00174468" w:rsidP="00174468">
      <w:pPr>
        <w:spacing w:after="0" w:line="240" w:lineRule="auto"/>
        <w:ind w:right="-286"/>
        <w:jc w:val="both"/>
        <w:rPr>
          <w:rFonts w:ascii="Times New Roman" w:eastAsia="Times New Roman" w:hAnsi="Times New Roman" w:cs="Times New Roman"/>
          <w:lang w:val="kk-KZ" w:eastAsia="ru-RU"/>
        </w:rPr>
      </w:pPr>
    </w:p>
    <w:p w:rsidR="00174468" w:rsidRDefault="00174468" w:rsidP="00174468">
      <w:pPr>
        <w:spacing w:after="0" w:line="240" w:lineRule="auto"/>
        <w:ind w:right="-286"/>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 </w:t>
      </w:r>
    </w:p>
    <w:tbl>
      <w:tblPr>
        <w:tblStyle w:val="a6"/>
        <w:tblW w:w="155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238"/>
        <w:gridCol w:w="5075"/>
      </w:tblGrid>
      <w:tr w:rsidR="00174468" w:rsidTr="00E02A99">
        <w:tc>
          <w:tcPr>
            <w:tcW w:w="5238" w:type="dxa"/>
            <w:hideMark/>
          </w:tcPr>
          <w:p w:rsidR="00174468" w:rsidRDefault="00174468" w:rsidP="00E02A99">
            <w:pPr>
              <w:jc w:val="both"/>
              <w:rPr>
                <w:rFonts w:ascii="Times New Roman" w:hAnsi="Times New Roman" w:cs="Times New Roman"/>
                <w:b/>
                <w:lang w:eastAsia="ru-RU"/>
              </w:rPr>
            </w:pPr>
            <w:r>
              <w:rPr>
                <w:rFonts w:ascii="Times New Roman" w:hAnsi="Times New Roman" w:cs="Times New Roman"/>
                <w:b/>
                <w:color w:val="000000"/>
                <w:lang w:eastAsia="ru-RU"/>
              </w:rPr>
              <w:t>«</w:t>
            </w:r>
            <w:r>
              <w:rPr>
                <w:rFonts w:ascii="Times New Roman" w:hAnsi="Times New Roman" w:cs="Times New Roman"/>
                <w:b/>
                <w:color w:val="000000"/>
                <w:lang w:val="kk-KZ" w:eastAsia="ru-RU"/>
              </w:rPr>
              <w:t>ТАПСЫРЫС БЕРУШІ</w:t>
            </w:r>
            <w:r>
              <w:rPr>
                <w:rFonts w:ascii="Times New Roman" w:hAnsi="Times New Roman" w:cs="Times New Roman"/>
                <w:b/>
                <w:color w:val="000000"/>
                <w:lang w:eastAsia="ru-RU"/>
              </w:rPr>
              <w:t>»:</w:t>
            </w:r>
          </w:p>
        </w:tc>
        <w:tc>
          <w:tcPr>
            <w:tcW w:w="5238" w:type="dxa"/>
            <w:hideMark/>
          </w:tcPr>
          <w:p w:rsidR="00174468" w:rsidRDefault="00174468" w:rsidP="00E02A99">
            <w:pPr>
              <w:pStyle w:val="a4"/>
              <w:jc w:val="both"/>
              <w:rPr>
                <w:rFonts w:ascii="Times New Roman" w:hAnsi="Times New Roman"/>
                <w:b/>
                <w:color w:val="000000"/>
                <w:lang w:eastAsia="ru-RU"/>
              </w:rPr>
            </w:pPr>
            <w:r>
              <w:rPr>
                <w:rFonts w:ascii="Times New Roman" w:hAnsi="Times New Roman"/>
                <w:b/>
                <w:color w:val="000000"/>
                <w:lang w:eastAsia="ru-RU"/>
              </w:rPr>
              <w:t>«</w:t>
            </w:r>
            <w:r>
              <w:rPr>
                <w:rFonts w:ascii="Times New Roman" w:hAnsi="Times New Roman"/>
                <w:b/>
                <w:color w:val="000000"/>
                <w:lang w:val="kk-KZ" w:eastAsia="ru-RU"/>
              </w:rPr>
              <w:t>ӨНІМ БЕРУШІ</w:t>
            </w:r>
            <w:r>
              <w:rPr>
                <w:rFonts w:ascii="Times New Roman" w:hAnsi="Times New Roman"/>
                <w:b/>
                <w:color w:val="000000"/>
                <w:lang w:eastAsia="ru-RU"/>
              </w:rPr>
              <w:t>»:</w:t>
            </w:r>
          </w:p>
        </w:tc>
        <w:tc>
          <w:tcPr>
            <w:tcW w:w="5075" w:type="dxa"/>
            <w:hideMark/>
          </w:tcPr>
          <w:p w:rsidR="00174468" w:rsidRDefault="00174468" w:rsidP="00E02A99">
            <w:pPr>
              <w:pStyle w:val="a4"/>
              <w:jc w:val="both"/>
              <w:rPr>
                <w:rFonts w:ascii="Times New Roman" w:hAnsi="Times New Roman"/>
                <w:b/>
                <w:color w:val="000000"/>
                <w:sz w:val="20"/>
                <w:szCs w:val="20"/>
                <w:lang w:eastAsia="ru-RU"/>
              </w:rPr>
            </w:pPr>
            <w:r>
              <w:rPr>
                <w:rFonts w:ascii="Times New Roman" w:hAnsi="Times New Roman"/>
                <w:b/>
                <w:color w:val="000000"/>
                <w:sz w:val="20"/>
                <w:szCs w:val="20"/>
                <w:lang w:eastAsia="ru-RU"/>
              </w:rPr>
              <w:t>«</w:t>
            </w:r>
            <w:r>
              <w:rPr>
                <w:rFonts w:ascii="Times New Roman" w:hAnsi="Times New Roman"/>
                <w:b/>
                <w:color w:val="000000"/>
                <w:sz w:val="20"/>
                <w:szCs w:val="20"/>
                <w:lang w:val="kk-KZ" w:eastAsia="ru-RU"/>
              </w:rPr>
              <w:t>ӨНІМ БЕРУШІ</w:t>
            </w:r>
            <w:r>
              <w:rPr>
                <w:rFonts w:ascii="Times New Roman" w:hAnsi="Times New Roman"/>
                <w:b/>
                <w:color w:val="000000"/>
                <w:sz w:val="20"/>
                <w:szCs w:val="20"/>
                <w:lang w:eastAsia="ru-RU"/>
              </w:rPr>
              <w:t>»:</w:t>
            </w:r>
          </w:p>
        </w:tc>
      </w:tr>
      <w:tr w:rsidR="00174468" w:rsidTr="00E02A99">
        <w:trPr>
          <w:trHeight w:val="2115"/>
        </w:trPr>
        <w:tc>
          <w:tcPr>
            <w:tcW w:w="5238" w:type="dxa"/>
            <w:hideMark/>
          </w:tcPr>
          <w:p w:rsidR="00174468" w:rsidRDefault="00174468" w:rsidP="00E02A99">
            <w:pPr>
              <w:spacing w:after="120"/>
              <w:rPr>
                <w:rFonts w:ascii="Times New Roman" w:hAnsi="Times New Roman" w:cs="Times New Roman"/>
                <w:b/>
                <w:lang w:eastAsia="ru-RU"/>
              </w:rPr>
            </w:pPr>
            <w:r>
              <w:rPr>
                <w:rFonts w:ascii="Times New Roman" w:hAnsi="Times New Roman"/>
                <w:b/>
                <w:sz w:val="24"/>
                <w:szCs w:val="24"/>
                <w:lang w:val="kk-KZ" w:eastAsia="ru-RU"/>
              </w:rPr>
              <w:t>«Көп бейінді қалалық аурухан» ШЖҚ КМК</w:t>
            </w:r>
            <w:r>
              <w:rPr>
                <w:rFonts w:ascii="Times New Roman" w:hAnsi="Times New Roman" w:cs="Times New Roman"/>
                <w:b/>
                <w:lang w:val="kk-KZ" w:eastAsia="ru-RU"/>
              </w:rPr>
              <w:t xml:space="preserve"> </w:t>
            </w:r>
          </w:p>
          <w:p w:rsidR="00174468" w:rsidRDefault="00174468" w:rsidP="00E02A99">
            <w:pPr>
              <w:spacing w:after="120"/>
              <w:rPr>
                <w:rFonts w:ascii="Times New Roman" w:hAnsi="Times New Roman" w:cs="Times New Roman"/>
                <w:lang w:eastAsia="ru-RU"/>
              </w:rPr>
            </w:pPr>
            <w:r>
              <w:rPr>
                <w:rFonts w:ascii="Times New Roman" w:hAnsi="Times New Roman" w:cs="Times New Roman"/>
                <w:lang w:eastAsia="ru-RU"/>
              </w:rPr>
              <w:t xml:space="preserve">150000, СҚО, </w:t>
            </w:r>
            <w:proofErr w:type="spellStart"/>
            <w:r>
              <w:rPr>
                <w:rFonts w:ascii="Times New Roman" w:hAnsi="Times New Roman" w:cs="Times New Roman"/>
                <w:lang w:eastAsia="ru-RU"/>
              </w:rPr>
              <w:t>Петропавл</w:t>
            </w:r>
            <w:proofErr w:type="spellEnd"/>
            <w:r>
              <w:rPr>
                <w:rFonts w:ascii="Times New Roman" w:hAnsi="Times New Roman" w:cs="Times New Roman"/>
                <w:lang w:eastAsia="ru-RU"/>
              </w:rPr>
              <w:t xml:space="preserve"> қ.</w:t>
            </w:r>
          </w:p>
          <w:p w:rsidR="00174468" w:rsidRDefault="00174468" w:rsidP="00E02A99">
            <w:pPr>
              <w:spacing w:after="120"/>
              <w:rPr>
                <w:rFonts w:ascii="Times New Roman" w:hAnsi="Times New Roman" w:cs="Times New Roman"/>
                <w:lang w:eastAsia="ru-RU"/>
              </w:rPr>
            </w:pPr>
            <w:proofErr w:type="spellStart"/>
            <w:r>
              <w:rPr>
                <w:rFonts w:ascii="Times New Roman" w:hAnsi="Times New Roman" w:cs="Times New Roman"/>
                <w:lang w:eastAsia="ru-RU"/>
              </w:rPr>
              <w:t>Тауфик</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Мухамедрахимов</w:t>
            </w:r>
            <w:proofErr w:type="spellEnd"/>
            <w:r>
              <w:rPr>
                <w:rFonts w:ascii="Times New Roman" w:hAnsi="Times New Roman" w:cs="Times New Roman"/>
                <w:lang w:eastAsia="ru-RU"/>
              </w:rPr>
              <w:t xml:space="preserve"> көшесі, 27</w:t>
            </w:r>
          </w:p>
          <w:p w:rsidR="00174468" w:rsidRDefault="00174468" w:rsidP="00E02A99">
            <w:pPr>
              <w:spacing w:after="120"/>
              <w:rPr>
                <w:rFonts w:ascii="Times New Roman" w:hAnsi="Times New Roman" w:cs="Times New Roman"/>
                <w:lang w:eastAsia="ru-RU"/>
              </w:rPr>
            </w:pPr>
            <w:r>
              <w:rPr>
                <w:rFonts w:ascii="Times New Roman" w:hAnsi="Times New Roman" w:cs="Times New Roman"/>
                <w:lang w:eastAsia="ru-RU"/>
              </w:rPr>
              <w:t>БСН 990240005745</w:t>
            </w:r>
          </w:p>
          <w:p w:rsidR="00174468" w:rsidRDefault="00174468" w:rsidP="00E02A99">
            <w:pPr>
              <w:spacing w:after="120"/>
              <w:rPr>
                <w:rFonts w:ascii="Times New Roman" w:eastAsia="Calibri" w:hAnsi="Times New Roman" w:cs="Times New Roman"/>
                <w:lang w:val="kk-KZ" w:eastAsia="ru-RU"/>
              </w:rPr>
            </w:pPr>
            <w:r>
              <w:rPr>
                <w:rFonts w:ascii="Times New Roman" w:eastAsia="Calibri" w:hAnsi="Times New Roman" w:cs="Times New Roman"/>
                <w:lang w:val="kk-KZ" w:eastAsia="ru-RU"/>
              </w:rPr>
              <w:t>"Банк ЦентрКредит" АҚ АҚФ</w:t>
            </w:r>
          </w:p>
          <w:p w:rsidR="00174468" w:rsidRDefault="00174468" w:rsidP="00E02A99">
            <w:pPr>
              <w:spacing w:after="120"/>
              <w:rPr>
                <w:rFonts w:ascii="Times New Roman" w:hAnsi="Times New Roman" w:cs="Times New Roman"/>
                <w:lang w:val="kk-KZ" w:eastAsia="ru-RU"/>
              </w:rPr>
            </w:pPr>
            <w:r>
              <w:rPr>
                <w:rFonts w:ascii="Times New Roman" w:hAnsi="Times New Roman" w:cs="Times New Roman"/>
                <w:lang w:val="kk-KZ" w:eastAsia="ru-RU"/>
              </w:rPr>
              <w:t xml:space="preserve">ИИК KZ </w:t>
            </w:r>
            <w:r>
              <w:rPr>
                <w:rStyle w:val="customeriikru"/>
                <w:rFonts w:ascii="Times New Roman" w:hAnsi="Times New Roman" w:cs="Times New Roman"/>
                <w:sz w:val="24"/>
                <w:szCs w:val="24"/>
                <w:lang w:val="kk-KZ" w:eastAsia="ru-RU"/>
              </w:rPr>
              <w:t>848562203106354404</w:t>
            </w:r>
            <w:r>
              <w:rPr>
                <w:rFonts w:ascii="Times New Roman" w:hAnsi="Times New Roman" w:cs="Times New Roman"/>
                <w:sz w:val="24"/>
                <w:szCs w:val="24"/>
                <w:lang w:val="kk-KZ" w:eastAsia="ru-RU"/>
              </w:rPr>
              <w:t xml:space="preserve"> </w:t>
            </w:r>
            <w:r>
              <w:rPr>
                <w:rFonts w:ascii="Times New Roman" w:hAnsi="Times New Roman" w:cs="Times New Roman"/>
                <w:lang w:val="kk-KZ" w:eastAsia="ru-RU"/>
              </w:rPr>
              <w:t xml:space="preserve">  </w:t>
            </w:r>
          </w:p>
          <w:p w:rsidR="00174468" w:rsidRDefault="00174468" w:rsidP="00E02A99">
            <w:pPr>
              <w:spacing w:after="120"/>
              <w:rPr>
                <w:rFonts w:ascii="Times New Roman" w:hAnsi="Times New Roman" w:cs="Times New Roman"/>
                <w:lang w:val="kk-KZ" w:eastAsia="ru-RU"/>
              </w:rPr>
            </w:pPr>
            <w:r>
              <w:rPr>
                <w:rFonts w:ascii="Times New Roman" w:hAnsi="Times New Roman" w:cs="Times New Roman"/>
                <w:lang w:val="kk-KZ" w:eastAsia="ru-RU"/>
              </w:rPr>
              <w:t xml:space="preserve">БИК </w:t>
            </w:r>
            <w:r>
              <w:rPr>
                <w:rFonts w:ascii="Times New Roman" w:eastAsia="Calibri" w:hAnsi="Times New Roman" w:cs="Times New Roman"/>
                <w:lang w:val="kk-KZ" w:eastAsia="ru-RU"/>
              </w:rPr>
              <w:t>KCJBKZKX</w:t>
            </w:r>
          </w:p>
          <w:p w:rsidR="00174468" w:rsidRDefault="00174468" w:rsidP="00E02A99">
            <w:pPr>
              <w:tabs>
                <w:tab w:val="left" w:pos="5280"/>
              </w:tabs>
              <w:spacing w:after="120"/>
              <w:rPr>
                <w:rFonts w:ascii="Times New Roman" w:hAnsi="Times New Roman" w:cs="Times New Roman"/>
                <w:lang w:val="kk-KZ" w:eastAsia="ru-RU"/>
              </w:rPr>
            </w:pPr>
            <w:r>
              <w:rPr>
                <w:rFonts w:ascii="Times New Roman" w:hAnsi="Times New Roman" w:cs="Times New Roman"/>
                <w:lang w:val="kk-KZ" w:eastAsia="ru-RU"/>
              </w:rPr>
              <w:t xml:space="preserve">Тел:8(7152) 51-54-56, 8(7152) 51-56-59                                                        </w:t>
            </w:r>
          </w:p>
          <w:p w:rsidR="00174468" w:rsidRDefault="00174468" w:rsidP="00E02A99">
            <w:pPr>
              <w:spacing w:after="120"/>
              <w:rPr>
                <w:rFonts w:ascii="Times New Roman" w:hAnsi="Times New Roman" w:cs="Times New Roman"/>
                <w:lang w:val="kk-KZ" w:eastAsia="ru-RU"/>
              </w:rPr>
            </w:pPr>
            <w:r>
              <w:rPr>
                <w:rFonts w:ascii="Times New Roman" w:hAnsi="Times New Roman"/>
                <w:b/>
                <w:color w:val="333333"/>
                <w:sz w:val="24"/>
                <w:szCs w:val="24"/>
                <w:shd w:val="clear" w:color="auto" w:fill="FFFFFF"/>
                <w:lang w:val="kk-KZ" w:eastAsia="ru-RU"/>
              </w:rPr>
              <w:t>басты дәрігердің </w:t>
            </w:r>
            <w:r>
              <w:rPr>
                <w:rFonts w:ascii="Times New Roman" w:hAnsi="Times New Roman" w:cs="Times New Roman"/>
                <w:b/>
                <w:lang w:val="kk-KZ" w:eastAsia="ru-RU"/>
              </w:rPr>
              <w:t>__________ Ж.К. Маутова</w:t>
            </w:r>
          </w:p>
          <w:p w:rsidR="00174468" w:rsidRDefault="006E0A56" w:rsidP="00E02A99">
            <w:pPr>
              <w:jc w:val="both"/>
              <w:rPr>
                <w:rFonts w:ascii="Times New Roman" w:hAnsi="Times New Roman" w:cs="Times New Roman"/>
                <w:b/>
                <w:color w:val="000000"/>
                <w:lang w:val="kk-KZ" w:eastAsia="ru-RU"/>
              </w:rPr>
            </w:pPr>
            <w:r>
              <w:rPr>
                <w:rFonts w:ascii="Times New Roman" w:hAnsi="Times New Roman" w:cs="Times New Roman"/>
                <w:lang w:val="kk-KZ" w:eastAsia="ru-RU"/>
              </w:rPr>
              <w:t>«         »___________2021</w:t>
            </w:r>
            <w:r w:rsidR="00174468">
              <w:rPr>
                <w:rFonts w:ascii="Times New Roman" w:hAnsi="Times New Roman" w:cs="Times New Roman"/>
                <w:lang w:val="kk-KZ" w:eastAsia="ru-RU"/>
              </w:rPr>
              <w:t xml:space="preserve"> ж</w:t>
            </w:r>
            <w:r w:rsidR="00174468">
              <w:rPr>
                <w:lang w:val="kk-KZ" w:eastAsia="ru-RU"/>
              </w:rPr>
              <w:t xml:space="preserve">.      </w:t>
            </w:r>
          </w:p>
        </w:tc>
        <w:tc>
          <w:tcPr>
            <w:tcW w:w="5238" w:type="dxa"/>
          </w:tcPr>
          <w:p w:rsidR="00174468" w:rsidRDefault="00174468" w:rsidP="00E02A99">
            <w:pPr>
              <w:pStyle w:val="a4"/>
              <w:jc w:val="both"/>
              <w:rPr>
                <w:rFonts w:ascii="Times New Roman" w:hAnsi="Times New Roman"/>
                <w:lang w:val="kk-KZ" w:eastAsia="ru-RU"/>
              </w:rPr>
            </w:pPr>
          </w:p>
        </w:tc>
        <w:tc>
          <w:tcPr>
            <w:tcW w:w="5075" w:type="dxa"/>
          </w:tcPr>
          <w:p w:rsidR="00174468" w:rsidRDefault="00174468" w:rsidP="00E02A99">
            <w:pPr>
              <w:pStyle w:val="a4"/>
              <w:jc w:val="both"/>
              <w:rPr>
                <w:rFonts w:ascii="Times New Roman" w:hAnsi="Times New Roman"/>
                <w:sz w:val="20"/>
                <w:szCs w:val="20"/>
                <w:lang w:val="kk-KZ" w:eastAsia="ru-RU"/>
              </w:rPr>
            </w:pPr>
            <w:r>
              <w:rPr>
                <w:rFonts w:ascii="Times New Roman" w:hAnsi="Times New Roman"/>
                <w:b/>
                <w:sz w:val="20"/>
                <w:szCs w:val="20"/>
                <w:lang w:val="kk-KZ" w:eastAsia="ru-RU"/>
              </w:rPr>
              <w:t xml:space="preserve"> </w:t>
            </w:r>
          </w:p>
          <w:p w:rsidR="00174468" w:rsidRDefault="00174468" w:rsidP="00E02A99">
            <w:pPr>
              <w:pStyle w:val="a4"/>
              <w:jc w:val="both"/>
              <w:rPr>
                <w:rFonts w:ascii="Times New Roman" w:hAnsi="Times New Roman"/>
                <w:sz w:val="20"/>
                <w:szCs w:val="20"/>
                <w:lang w:val="kk-KZ" w:eastAsia="ru-RU"/>
              </w:rPr>
            </w:pPr>
          </w:p>
        </w:tc>
      </w:tr>
    </w:tbl>
    <w:p w:rsidR="00174468" w:rsidRDefault="00174468" w:rsidP="00174468">
      <w:pPr>
        <w:pStyle w:val="a4"/>
        <w:ind w:right="-286"/>
        <w:jc w:val="both"/>
        <w:rPr>
          <w:rFonts w:ascii="Times New Roman" w:eastAsia="Times New Roman" w:hAnsi="Times New Roman"/>
          <w:lang w:eastAsia="ru-RU"/>
        </w:rPr>
      </w:pPr>
    </w:p>
    <w:p w:rsidR="00174468" w:rsidRDefault="00174468" w:rsidP="00174468">
      <w:pPr>
        <w:pStyle w:val="a4"/>
        <w:ind w:right="-286"/>
        <w:jc w:val="both"/>
        <w:rPr>
          <w:rFonts w:ascii="Times New Roman" w:eastAsia="Times New Roman" w:hAnsi="Times New Roman"/>
          <w:lang w:eastAsia="ru-RU"/>
        </w:rPr>
      </w:pPr>
    </w:p>
    <w:p w:rsidR="00174468" w:rsidRDefault="00174468" w:rsidP="00174468">
      <w:pPr>
        <w:pStyle w:val="a4"/>
        <w:ind w:right="-286"/>
        <w:jc w:val="both"/>
        <w:rPr>
          <w:rFonts w:ascii="Times New Roman" w:eastAsia="Times New Roman" w:hAnsi="Times New Roman"/>
          <w:lang w:eastAsia="ru-RU"/>
        </w:rPr>
      </w:pPr>
    </w:p>
    <w:p w:rsidR="00174468" w:rsidRDefault="00174468" w:rsidP="00174468">
      <w:pPr>
        <w:pStyle w:val="a4"/>
        <w:ind w:right="-286"/>
        <w:jc w:val="both"/>
        <w:rPr>
          <w:rFonts w:ascii="Times New Roman" w:eastAsia="Times New Roman" w:hAnsi="Times New Roman"/>
          <w:lang w:eastAsia="ru-RU"/>
        </w:rPr>
      </w:pPr>
    </w:p>
    <w:p w:rsidR="00174468" w:rsidRDefault="00174468" w:rsidP="00174468">
      <w:pPr>
        <w:pStyle w:val="a4"/>
        <w:ind w:right="-286"/>
        <w:jc w:val="both"/>
        <w:rPr>
          <w:rFonts w:ascii="Times New Roman" w:eastAsia="Times New Roman" w:hAnsi="Times New Roman"/>
          <w:lang w:eastAsia="ru-RU"/>
        </w:rPr>
      </w:pPr>
    </w:p>
    <w:p w:rsidR="00174468" w:rsidRDefault="00174468" w:rsidP="00174468">
      <w:pPr>
        <w:pStyle w:val="a4"/>
        <w:ind w:right="-286"/>
        <w:jc w:val="both"/>
        <w:rPr>
          <w:rFonts w:ascii="Times New Roman" w:eastAsia="Times New Roman" w:hAnsi="Times New Roman"/>
          <w:lang w:eastAsia="ru-RU"/>
        </w:rPr>
      </w:pPr>
    </w:p>
    <w:p w:rsidR="00174468" w:rsidRDefault="00174468" w:rsidP="00174468">
      <w:pPr>
        <w:pStyle w:val="a4"/>
        <w:ind w:right="-286"/>
        <w:jc w:val="both"/>
        <w:rPr>
          <w:rFonts w:ascii="Times New Roman" w:eastAsia="Times New Roman" w:hAnsi="Times New Roman"/>
          <w:lang w:eastAsia="ru-RU"/>
        </w:rPr>
      </w:pPr>
    </w:p>
    <w:p w:rsidR="00174468" w:rsidRDefault="00174468" w:rsidP="00174468">
      <w:pPr>
        <w:pStyle w:val="a4"/>
        <w:ind w:right="-286"/>
        <w:jc w:val="both"/>
        <w:rPr>
          <w:rFonts w:ascii="Times New Roman" w:eastAsia="Times New Roman" w:hAnsi="Times New Roman"/>
          <w:lang w:eastAsia="ru-RU"/>
        </w:rPr>
      </w:pPr>
    </w:p>
    <w:p w:rsidR="00174468" w:rsidRDefault="00174468" w:rsidP="00174468">
      <w:pPr>
        <w:spacing w:after="0" w:line="240" w:lineRule="auto"/>
        <w:rPr>
          <w:rFonts w:ascii="Times New Roman" w:eastAsia="Times New Roman" w:hAnsi="Times New Roman" w:cs="Times New Roman"/>
          <w:lang w:eastAsia="ru-RU"/>
        </w:rPr>
        <w:sectPr w:rsidR="00174468">
          <w:pgSz w:w="11906" w:h="16838"/>
          <w:pgMar w:top="851" w:right="851" w:bottom="709" w:left="1418" w:header="709" w:footer="709" w:gutter="0"/>
          <w:cols w:space="720"/>
        </w:sectPr>
      </w:pPr>
    </w:p>
    <w:p w:rsidR="00174468" w:rsidRDefault="00174468" w:rsidP="00174468">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val="kk-KZ" w:eastAsia="ru-RU"/>
        </w:rPr>
        <w:lastRenderedPageBreak/>
        <w:t>Қосымша</w:t>
      </w:r>
      <w:r>
        <w:rPr>
          <w:rFonts w:ascii="Times New Roman" w:eastAsia="Times New Roman" w:hAnsi="Times New Roman" w:cs="Times New Roman"/>
          <w:lang w:eastAsia="ru-RU"/>
        </w:rPr>
        <w:t xml:space="preserve"> 2 </w:t>
      </w:r>
    </w:p>
    <w:p w:rsidR="00174468" w:rsidRDefault="006E0A56" w:rsidP="00174468">
      <w:pPr>
        <w:pStyle w:val="a4"/>
        <w:ind w:right="-286"/>
        <w:jc w:val="right"/>
        <w:rPr>
          <w:rFonts w:ascii="Times New Roman" w:eastAsia="Times New Roman" w:hAnsi="Times New Roman"/>
          <w:lang w:eastAsia="ru-RU"/>
        </w:rPr>
      </w:pPr>
      <w:r>
        <w:rPr>
          <w:rFonts w:ascii="Times New Roman" w:eastAsia="Times New Roman" w:hAnsi="Times New Roman"/>
          <w:lang w:val="kk-KZ" w:eastAsia="ru-RU"/>
        </w:rPr>
        <w:t>2021</w:t>
      </w:r>
      <w:r w:rsidR="00174468">
        <w:rPr>
          <w:rFonts w:ascii="Times New Roman" w:eastAsia="Times New Roman" w:hAnsi="Times New Roman"/>
          <w:lang w:val="kk-KZ" w:eastAsia="ru-RU"/>
        </w:rPr>
        <w:t xml:space="preserve"> ж. «___» _______сатып № ____  алу келісімшартына </w:t>
      </w:r>
    </w:p>
    <w:p w:rsidR="00174468" w:rsidRDefault="00174468" w:rsidP="00174468">
      <w:pPr>
        <w:spacing w:after="0" w:line="240" w:lineRule="auto"/>
        <w:jc w:val="both"/>
        <w:rPr>
          <w:rFonts w:ascii="Times New Roman" w:eastAsia="Times New Roman" w:hAnsi="Times New Roman" w:cs="Times New Roman"/>
          <w:lang w:eastAsia="ru-RU"/>
        </w:rPr>
      </w:pPr>
    </w:p>
    <w:p w:rsidR="00174468" w:rsidRDefault="00174468" w:rsidP="00174468">
      <w:pPr>
        <w:pStyle w:val="a4"/>
        <w:jc w:val="both"/>
        <w:rPr>
          <w:rFonts w:ascii="Times New Roman" w:eastAsia="Times New Roman" w:hAnsi="Times New Roman"/>
          <w:b/>
          <w:lang w:eastAsia="ru-RU"/>
        </w:rPr>
      </w:pPr>
    </w:p>
    <w:p w:rsidR="00174468" w:rsidRDefault="00174468" w:rsidP="00174468">
      <w:pPr>
        <w:shd w:val="clear" w:color="auto" w:fill="FFFFFF"/>
        <w:spacing w:after="0" w:line="240" w:lineRule="auto"/>
        <w:jc w:val="center"/>
        <w:rPr>
          <w:rFonts w:ascii="Times New Roman" w:hAnsi="Times New Roman" w:cs="Times New Roman"/>
          <w:i/>
          <w:lang w:val="kk-KZ"/>
        </w:rPr>
      </w:pPr>
      <w:proofErr w:type="spellStart"/>
      <w:r>
        <w:rPr>
          <w:rFonts w:ascii="Times New Roman" w:hAnsi="Times New Roman" w:cs="Times New Roman"/>
          <w:i/>
        </w:rPr>
        <w:t>Техни</w:t>
      </w:r>
      <w:proofErr w:type="spellEnd"/>
      <w:r>
        <w:rPr>
          <w:rFonts w:ascii="Times New Roman" w:hAnsi="Times New Roman" w:cs="Times New Roman"/>
          <w:i/>
          <w:lang w:val="kk-KZ"/>
        </w:rPr>
        <w:t>калық сипаттамасы</w:t>
      </w:r>
    </w:p>
    <w:p w:rsidR="00174468" w:rsidRDefault="00174468" w:rsidP="00174468">
      <w:pPr>
        <w:shd w:val="clear" w:color="auto" w:fill="FFFFFF"/>
        <w:spacing w:after="0" w:line="240" w:lineRule="auto"/>
        <w:jc w:val="center"/>
        <w:rPr>
          <w:rFonts w:ascii="Times New Roman" w:hAnsi="Times New Roman" w:cs="Times New Roman"/>
          <w:i/>
        </w:rPr>
      </w:pPr>
    </w:p>
    <w:p w:rsidR="00174468" w:rsidRDefault="00174468" w:rsidP="00174468">
      <w:pPr>
        <w:pStyle w:val="a4"/>
        <w:ind w:firstLine="567"/>
        <w:jc w:val="both"/>
        <w:rPr>
          <w:rFonts w:ascii="Times New Roman" w:eastAsia="Times New Roman" w:hAnsi="Times New Roman"/>
          <w:lang w:eastAsia="ru-RU"/>
        </w:rPr>
      </w:pPr>
    </w:p>
    <w:p w:rsidR="00174468" w:rsidRDefault="00174468" w:rsidP="00174468">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174468" w:rsidTr="00E02A99">
        <w:trPr>
          <w:trHeight w:val="359"/>
        </w:trPr>
        <w:tc>
          <w:tcPr>
            <w:tcW w:w="5238" w:type="dxa"/>
            <w:hideMark/>
          </w:tcPr>
          <w:p w:rsidR="00174468" w:rsidRDefault="00174468" w:rsidP="00E02A99">
            <w:pPr>
              <w:jc w:val="both"/>
              <w:rPr>
                <w:rFonts w:ascii="Times New Roman" w:hAnsi="Times New Roman" w:cs="Times New Roman"/>
                <w:b/>
                <w:lang w:eastAsia="ru-RU"/>
              </w:rPr>
            </w:pPr>
            <w:r>
              <w:rPr>
                <w:rFonts w:ascii="Times New Roman" w:hAnsi="Times New Roman" w:cs="Times New Roman"/>
                <w:b/>
                <w:color w:val="000000"/>
                <w:lang w:eastAsia="ru-RU"/>
              </w:rPr>
              <w:t>«</w:t>
            </w:r>
            <w:r>
              <w:rPr>
                <w:rFonts w:ascii="Times New Roman" w:hAnsi="Times New Roman" w:cs="Times New Roman"/>
                <w:b/>
                <w:color w:val="000000"/>
                <w:lang w:val="kk-KZ" w:eastAsia="ru-RU"/>
              </w:rPr>
              <w:t>ТАПСЫРЫС БЕРУШІ</w:t>
            </w:r>
            <w:r>
              <w:rPr>
                <w:rFonts w:ascii="Times New Roman" w:hAnsi="Times New Roman" w:cs="Times New Roman"/>
                <w:b/>
                <w:color w:val="000000"/>
                <w:lang w:eastAsia="ru-RU"/>
              </w:rPr>
              <w:t>»:</w:t>
            </w:r>
          </w:p>
        </w:tc>
        <w:tc>
          <w:tcPr>
            <w:tcW w:w="5075" w:type="dxa"/>
            <w:hideMark/>
          </w:tcPr>
          <w:p w:rsidR="00174468" w:rsidRDefault="00174468" w:rsidP="00E02A99">
            <w:pPr>
              <w:pStyle w:val="a4"/>
              <w:jc w:val="both"/>
              <w:rPr>
                <w:rFonts w:ascii="Times New Roman" w:hAnsi="Times New Roman"/>
                <w:b/>
                <w:color w:val="000000"/>
                <w:lang w:eastAsia="ru-RU"/>
              </w:rPr>
            </w:pPr>
            <w:r>
              <w:rPr>
                <w:rFonts w:ascii="Times New Roman" w:hAnsi="Times New Roman"/>
                <w:b/>
                <w:color w:val="000000"/>
                <w:lang w:eastAsia="ru-RU"/>
              </w:rPr>
              <w:t>«</w:t>
            </w:r>
            <w:r>
              <w:rPr>
                <w:rFonts w:ascii="Times New Roman" w:hAnsi="Times New Roman"/>
                <w:b/>
                <w:color w:val="000000"/>
                <w:lang w:val="kk-KZ" w:eastAsia="ru-RU"/>
              </w:rPr>
              <w:t>ӨНІМ БЕРУШІ</w:t>
            </w:r>
            <w:r>
              <w:rPr>
                <w:rFonts w:ascii="Times New Roman" w:hAnsi="Times New Roman"/>
                <w:b/>
                <w:color w:val="000000"/>
                <w:lang w:eastAsia="ru-RU"/>
              </w:rPr>
              <w:t>»:</w:t>
            </w:r>
          </w:p>
        </w:tc>
      </w:tr>
      <w:tr w:rsidR="00174468" w:rsidTr="00E02A99">
        <w:trPr>
          <w:trHeight w:val="2115"/>
        </w:trPr>
        <w:tc>
          <w:tcPr>
            <w:tcW w:w="5238" w:type="dxa"/>
            <w:hideMark/>
          </w:tcPr>
          <w:p w:rsidR="00174468" w:rsidRDefault="00174468" w:rsidP="00E02A99">
            <w:pPr>
              <w:spacing w:after="120"/>
              <w:rPr>
                <w:rFonts w:ascii="Times New Roman" w:hAnsi="Times New Roman" w:cs="Times New Roman"/>
                <w:b/>
                <w:lang w:eastAsia="ru-RU"/>
              </w:rPr>
            </w:pPr>
            <w:r>
              <w:rPr>
                <w:rFonts w:ascii="Times New Roman" w:hAnsi="Times New Roman"/>
                <w:b/>
                <w:sz w:val="24"/>
                <w:szCs w:val="24"/>
                <w:lang w:val="kk-KZ" w:eastAsia="ru-RU"/>
              </w:rPr>
              <w:t>«Көп бейінді қалалық аурухан» ШЖҚ КМК</w:t>
            </w:r>
            <w:r>
              <w:rPr>
                <w:rFonts w:ascii="Times New Roman" w:hAnsi="Times New Roman" w:cs="Times New Roman"/>
                <w:b/>
                <w:lang w:val="kk-KZ" w:eastAsia="ru-RU"/>
              </w:rPr>
              <w:t xml:space="preserve"> </w:t>
            </w:r>
          </w:p>
          <w:p w:rsidR="00174468" w:rsidRDefault="00174468" w:rsidP="00E02A99">
            <w:pPr>
              <w:spacing w:after="120"/>
              <w:rPr>
                <w:rFonts w:ascii="Times New Roman" w:hAnsi="Times New Roman" w:cs="Times New Roman"/>
                <w:lang w:eastAsia="ru-RU"/>
              </w:rPr>
            </w:pPr>
            <w:r>
              <w:rPr>
                <w:rFonts w:ascii="Times New Roman" w:hAnsi="Times New Roman" w:cs="Times New Roman"/>
                <w:lang w:eastAsia="ru-RU"/>
              </w:rPr>
              <w:t xml:space="preserve">150000, СҚО, </w:t>
            </w:r>
            <w:proofErr w:type="spellStart"/>
            <w:r>
              <w:rPr>
                <w:rFonts w:ascii="Times New Roman" w:hAnsi="Times New Roman" w:cs="Times New Roman"/>
                <w:lang w:eastAsia="ru-RU"/>
              </w:rPr>
              <w:t>Петропавл</w:t>
            </w:r>
            <w:proofErr w:type="spellEnd"/>
            <w:r>
              <w:rPr>
                <w:rFonts w:ascii="Times New Roman" w:hAnsi="Times New Roman" w:cs="Times New Roman"/>
                <w:lang w:eastAsia="ru-RU"/>
              </w:rPr>
              <w:t xml:space="preserve"> қ.</w:t>
            </w:r>
          </w:p>
          <w:p w:rsidR="00174468" w:rsidRDefault="00174468" w:rsidP="00E02A99">
            <w:pPr>
              <w:spacing w:after="120"/>
              <w:rPr>
                <w:rFonts w:ascii="Times New Roman" w:hAnsi="Times New Roman" w:cs="Times New Roman"/>
                <w:lang w:eastAsia="ru-RU"/>
              </w:rPr>
            </w:pPr>
            <w:proofErr w:type="spellStart"/>
            <w:r>
              <w:rPr>
                <w:rFonts w:ascii="Times New Roman" w:hAnsi="Times New Roman" w:cs="Times New Roman"/>
                <w:lang w:eastAsia="ru-RU"/>
              </w:rPr>
              <w:t>Тауфик</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Мухамедрахимов</w:t>
            </w:r>
            <w:proofErr w:type="spellEnd"/>
            <w:r>
              <w:rPr>
                <w:rFonts w:ascii="Times New Roman" w:hAnsi="Times New Roman" w:cs="Times New Roman"/>
                <w:lang w:eastAsia="ru-RU"/>
              </w:rPr>
              <w:t xml:space="preserve"> көшесі, 27</w:t>
            </w:r>
          </w:p>
          <w:p w:rsidR="00174468" w:rsidRDefault="00174468" w:rsidP="00E02A99">
            <w:pPr>
              <w:spacing w:after="120"/>
              <w:rPr>
                <w:rFonts w:ascii="Times New Roman" w:hAnsi="Times New Roman" w:cs="Times New Roman"/>
                <w:lang w:eastAsia="ru-RU"/>
              </w:rPr>
            </w:pPr>
            <w:r>
              <w:rPr>
                <w:rFonts w:ascii="Times New Roman" w:hAnsi="Times New Roman" w:cs="Times New Roman"/>
                <w:lang w:eastAsia="ru-RU"/>
              </w:rPr>
              <w:t>БСН 990240005745</w:t>
            </w:r>
          </w:p>
          <w:p w:rsidR="00174468" w:rsidRDefault="00174468" w:rsidP="00E02A99">
            <w:pPr>
              <w:spacing w:after="120"/>
              <w:rPr>
                <w:rFonts w:ascii="Times New Roman" w:eastAsia="Calibri" w:hAnsi="Times New Roman" w:cs="Times New Roman"/>
                <w:lang w:val="kk-KZ" w:eastAsia="ru-RU"/>
              </w:rPr>
            </w:pPr>
            <w:r>
              <w:rPr>
                <w:rFonts w:ascii="Times New Roman" w:eastAsia="Calibri" w:hAnsi="Times New Roman" w:cs="Times New Roman"/>
                <w:lang w:val="kk-KZ" w:eastAsia="ru-RU"/>
              </w:rPr>
              <w:t>"Банк ЦентрКредит" АҚ АҚФ</w:t>
            </w:r>
          </w:p>
          <w:p w:rsidR="00174468" w:rsidRDefault="00174468" w:rsidP="00E02A99">
            <w:pPr>
              <w:spacing w:after="120"/>
              <w:rPr>
                <w:rFonts w:ascii="Times New Roman" w:hAnsi="Times New Roman" w:cs="Times New Roman"/>
                <w:lang w:val="kk-KZ" w:eastAsia="ru-RU"/>
              </w:rPr>
            </w:pPr>
            <w:r>
              <w:rPr>
                <w:rFonts w:ascii="Times New Roman" w:hAnsi="Times New Roman" w:cs="Times New Roman"/>
                <w:lang w:val="kk-KZ" w:eastAsia="ru-RU"/>
              </w:rPr>
              <w:t xml:space="preserve">ИИК KZ </w:t>
            </w:r>
            <w:r>
              <w:rPr>
                <w:rStyle w:val="customeriikru"/>
                <w:rFonts w:ascii="Times New Roman" w:hAnsi="Times New Roman" w:cs="Times New Roman"/>
                <w:sz w:val="24"/>
                <w:szCs w:val="24"/>
                <w:lang w:val="kk-KZ" w:eastAsia="ru-RU"/>
              </w:rPr>
              <w:t>848562203106354404</w:t>
            </w:r>
            <w:r>
              <w:rPr>
                <w:rFonts w:ascii="Times New Roman" w:hAnsi="Times New Roman" w:cs="Times New Roman"/>
                <w:sz w:val="24"/>
                <w:szCs w:val="24"/>
                <w:lang w:val="kk-KZ" w:eastAsia="ru-RU"/>
              </w:rPr>
              <w:t xml:space="preserve"> </w:t>
            </w:r>
            <w:r>
              <w:rPr>
                <w:rFonts w:ascii="Times New Roman" w:hAnsi="Times New Roman" w:cs="Times New Roman"/>
                <w:lang w:val="kk-KZ" w:eastAsia="ru-RU"/>
              </w:rPr>
              <w:t xml:space="preserve">  </w:t>
            </w:r>
          </w:p>
          <w:p w:rsidR="00174468" w:rsidRDefault="00174468" w:rsidP="00E02A99">
            <w:pPr>
              <w:spacing w:after="120"/>
              <w:rPr>
                <w:rFonts w:ascii="Times New Roman" w:hAnsi="Times New Roman" w:cs="Times New Roman"/>
                <w:lang w:val="kk-KZ" w:eastAsia="ru-RU"/>
              </w:rPr>
            </w:pPr>
            <w:r>
              <w:rPr>
                <w:rFonts w:ascii="Times New Roman" w:hAnsi="Times New Roman" w:cs="Times New Roman"/>
                <w:lang w:val="kk-KZ" w:eastAsia="ru-RU"/>
              </w:rPr>
              <w:t xml:space="preserve">БИК </w:t>
            </w:r>
            <w:r>
              <w:rPr>
                <w:rFonts w:ascii="Times New Roman" w:eastAsia="Calibri" w:hAnsi="Times New Roman" w:cs="Times New Roman"/>
                <w:lang w:val="kk-KZ" w:eastAsia="ru-RU"/>
              </w:rPr>
              <w:t>KCJBKZKX</w:t>
            </w:r>
          </w:p>
          <w:p w:rsidR="00174468" w:rsidRDefault="00174468" w:rsidP="00E02A99">
            <w:pPr>
              <w:tabs>
                <w:tab w:val="left" w:pos="5280"/>
              </w:tabs>
              <w:spacing w:after="120"/>
              <w:rPr>
                <w:rFonts w:ascii="Times New Roman" w:hAnsi="Times New Roman" w:cs="Times New Roman"/>
                <w:lang w:val="kk-KZ" w:eastAsia="ru-RU"/>
              </w:rPr>
            </w:pPr>
            <w:r>
              <w:rPr>
                <w:rFonts w:ascii="Times New Roman" w:hAnsi="Times New Roman" w:cs="Times New Roman"/>
                <w:lang w:val="kk-KZ" w:eastAsia="ru-RU"/>
              </w:rPr>
              <w:t xml:space="preserve">Тел:8(7152) 51-54-56, 8(7152) 51-56-59                                                        </w:t>
            </w:r>
          </w:p>
          <w:p w:rsidR="00174468" w:rsidRDefault="00174468" w:rsidP="00E02A99">
            <w:pPr>
              <w:spacing w:after="120"/>
              <w:rPr>
                <w:rFonts w:ascii="Times New Roman" w:hAnsi="Times New Roman" w:cs="Times New Roman"/>
                <w:lang w:val="kk-KZ" w:eastAsia="ru-RU"/>
              </w:rPr>
            </w:pPr>
            <w:r>
              <w:rPr>
                <w:rFonts w:ascii="Times New Roman" w:hAnsi="Times New Roman"/>
                <w:b/>
                <w:color w:val="333333"/>
                <w:sz w:val="24"/>
                <w:szCs w:val="24"/>
                <w:shd w:val="clear" w:color="auto" w:fill="FFFFFF"/>
                <w:lang w:val="kk-KZ" w:eastAsia="ru-RU"/>
              </w:rPr>
              <w:t>басты дәрігердің </w:t>
            </w:r>
            <w:r>
              <w:rPr>
                <w:rFonts w:ascii="Times New Roman" w:hAnsi="Times New Roman" w:cs="Times New Roman"/>
                <w:b/>
                <w:lang w:val="kk-KZ" w:eastAsia="ru-RU"/>
              </w:rPr>
              <w:t>__________ Ж.К. Маутова</w:t>
            </w:r>
          </w:p>
          <w:p w:rsidR="00174468" w:rsidRDefault="006E0A56" w:rsidP="00E02A99">
            <w:pPr>
              <w:jc w:val="both"/>
              <w:rPr>
                <w:rFonts w:ascii="Times New Roman" w:hAnsi="Times New Roman" w:cs="Times New Roman"/>
                <w:b/>
                <w:color w:val="000000"/>
                <w:lang w:val="kk-KZ" w:eastAsia="ru-RU"/>
              </w:rPr>
            </w:pPr>
            <w:r>
              <w:rPr>
                <w:rFonts w:ascii="Times New Roman" w:hAnsi="Times New Roman" w:cs="Times New Roman"/>
                <w:lang w:val="kk-KZ" w:eastAsia="ru-RU"/>
              </w:rPr>
              <w:t>«         »___________2021</w:t>
            </w:r>
            <w:r w:rsidR="00174468">
              <w:rPr>
                <w:rFonts w:ascii="Times New Roman" w:hAnsi="Times New Roman" w:cs="Times New Roman"/>
                <w:lang w:val="kk-KZ" w:eastAsia="ru-RU"/>
              </w:rPr>
              <w:t xml:space="preserve"> ж</w:t>
            </w:r>
            <w:r w:rsidR="00174468">
              <w:rPr>
                <w:lang w:val="kk-KZ" w:eastAsia="ru-RU"/>
              </w:rPr>
              <w:t xml:space="preserve">.      </w:t>
            </w:r>
          </w:p>
        </w:tc>
        <w:tc>
          <w:tcPr>
            <w:tcW w:w="5075" w:type="dxa"/>
          </w:tcPr>
          <w:p w:rsidR="00174468" w:rsidRDefault="00174468" w:rsidP="00E02A99">
            <w:pPr>
              <w:pStyle w:val="a4"/>
              <w:jc w:val="both"/>
              <w:rPr>
                <w:rFonts w:ascii="Times New Roman" w:hAnsi="Times New Roman"/>
                <w:lang w:val="kk-KZ" w:eastAsia="ru-RU"/>
              </w:rPr>
            </w:pPr>
          </w:p>
        </w:tc>
      </w:tr>
    </w:tbl>
    <w:p w:rsidR="00174468" w:rsidRDefault="00174468" w:rsidP="00174468"/>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4468"/>
    <w:rsid w:val="0013024E"/>
    <w:rsid w:val="00174468"/>
    <w:rsid w:val="001975B1"/>
    <w:rsid w:val="002828A3"/>
    <w:rsid w:val="00575058"/>
    <w:rsid w:val="00644FF0"/>
    <w:rsid w:val="006E0A56"/>
    <w:rsid w:val="00794324"/>
    <w:rsid w:val="00A2529B"/>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468"/>
    <w:pPr>
      <w:spacing w:after="160" w:line="256" w:lineRule="auto"/>
    </w:pPr>
  </w:style>
  <w:style w:type="paragraph" w:styleId="1">
    <w:name w:val="heading 1"/>
    <w:basedOn w:val="a"/>
    <w:next w:val="a"/>
    <w:link w:val="10"/>
    <w:qFormat/>
    <w:rsid w:val="00174468"/>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4468"/>
    <w:rPr>
      <w:rFonts w:ascii="Times New Roman" w:eastAsia="Times New Roman" w:hAnsi="Times New Roman" w:cs="Times New Roman"/>
      <w:sz w:val="24"/>
      <w:szCs w:val="20"/>
      <w:lang w:eastAsia="ru-RU"/>
    </w:rPr>
  </w:style>
  <w:style w:type="character" w:styleId="a3">
    <w:name w:val="Hyperlink"/>
    <w:basedOn w:val="a0"/>
    <w:semiHidden/>
    <w:unhideWhenUsed/>
    <w:rsid w:val="00174468"/>
    <w:rPr>
      <w:color w:val="0000FF"/>
      <w:u w:val="singl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uiPriority w:val="1"/>
    <w:unhideWhenUsed/>
    <w:qFormat/>
    <w:rsid w:val="00174468"/>
    <w:pPr>
      <w:spacing w:after="0" w:line="240" w:lineRule="auto"/>
    </w:pPr>
    <w:rPr>
      <w:rFonts w:ascii="Calibri" w:eastAsia="Calibri" w:hAnsi="Calibri" w:cs="Times New Roman"/>
    </w:rPr>
  </w:style>
  <w:style w:type="paragraph" w:customStyle="1" w:styleId="a5">
    <w:name w:val="Базовый"/>
    <w:uiPriority w:val="99"/>
    <w:qFormat/>
    <w:rsid w:val="00174468"/>
    <w:pPr>
      <w:suppressAutoHyphens/>
      <w:spacing w:after="160" w:line="254" w:lineRule="auto"/>
    </w:pPr>
    <w:rPr>
      <w:rFonts w:ascii="Calibri" w:eastAsia="Lucida Sans Unicode" w:hAnsi="Calibri" w:cs="Calibri"/>
    </w:rPr>
  </w:style>
  <w:style w:type="character" w:customStyle="1" w:styleId="customeriikru">
    <w:name w:val="customer_iik_ru"/>
    <w:basedOn w:val="a0"/>
    <w:rsid w:val="00174468"/>
  </w:style>
  <w:style w:type="table" w:styleId="a6">
    <w:name w:val="Table Grid"/>
    <w:basedOn w:val="a1"/>
    <w:uiPriority w:val="39"/>
    <w:rsid w:val="00174468"/>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17446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change_data('customer_b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3325</Words>
  <Characters>18959</Characters>
  <Application>Microsoft Office Word</Application>
  <DocSecurity>0</DocSecurity>
  <Lines>157</Lines>
  <Paragraphs>44</Paragraphs>
  <ScaleCrop>false</ScaleCrop>
  <Company>Microsoft</Company>
  <LinksUpToDate>false</LinksUpToDate>
  <CharactersWithSpaces>22240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cp:revision>
  <cp:lastPrinted>2020-11-27T05:05:00Z</cp:lastPrinted>
  <dcterms:created xsi:type="dcterms:W3CDTF">2020-11-27T01:57:00Z</dcterms:created>
  <dcterms:modified xsi:type="dcterms:W3CDTF">2020-11-27T05:05:00Z</dcterms:modified>
</cp:coreProperties>
</file>