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2022 жылғы </w:t>
      </w:r>
      <w:r w:rsidR="00A53B46">
        <w:rPr>
          <w:rFonts w:ascii="Times New Roman" w:hAnsi="Times New Roman"/>
          <w:b/>
          <w:sz w:val="28"/>
          <w:szCs w:val="28"/>
          <w:lang w:val="kk-KZ"/>
        </w:rPr>
        <w:t>20</w:t>
      </w:r>
      <w:r w:rsidR="00A6216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қаңтардағы № </w:t>
      </w:r>
      <w:r w:rsidR="00A53B46">
        <w:rPr>
          <w:rFonts w:ascii="Times New Roman" w:hAnsi="Times New Roman"/>
          <w:b/>
          <w:sz w:val="28"/>
          <w:szCs w:val="28"/>
          <w:lang w:val="kk-KZ"/>
        </w:rPr>
        <w:t>8</w:t>
      </w:r>
      <w:r w:rsidR="00F1532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>Баға ұсыныстарын сұрату тәсілімен сатып алуды өткізу туралы хабарландыру</w:t>
      </w:r>
      <w:r w:rsidR="00D42C47" w:rsidRPr="003708AC">
        <w:rPr>
          <w:rFonts w:ascii="Times New Roman" w:hAnsi="Times New Roman"/>
          <w:b/>
          <w:sz w:val="28"/>
          <w:szCs w:val="28"/>
          <w:lang w:val="kk-KZ"/>
        </w:rPr>
        <w:t>.</w:t>
      </w:r>
      <w:r w:rsidR="00B874D4" w:rsidRPr="003708AC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="00B874D4" w:rsidRPr="003708A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9A50A1">
        <w:rPr>
          <w:rFonts w:ascii="Times New Roman" w:hAnsi="Times New Roman"/>
          <w:b/>
          <w:sz w:val="20"/>
          <w:szCs w:val="20"/>
          <w:lang w:val="kk-KZ"/>
        </w:rPr>
        <w:t>2</w:t>
      </w:r>
      <w:r w:rsidR="00A53B46">
        <w:rPr>
          <w:rFonts w:ascii="Times New Roman" w:hAnsi="Times New Roman"/>
          <w:b/>
          <w:sz w:val="20"/>
          <w:szCs w:val="20"/>
          <w:lang w:val="kk-KZ"/>
        </w:rPr>
        <w:t>7</w:t>
      </w:r>
      <w:r w:rsidR="009A50A1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9A50A1">
        <w:rPr>
          <w:rFonts w:ascii="Times New Roman" w:hAnsi="Times New Roman"/>
          <w:b/>
          <w:sz w:val="20"/>
          <w:szCs w:val="20"/>
          <w:lang w:val="kk-KZ"/>
        </w:rPr>
        <w:t>2</w:t>
      </w:r>
      <w:r w:rsidR="00A53B46">
        <w:rPr>
          <w:rFonts w:ascii="Times New Roman" w:hAnsi="Times New Roman"/>
          <w:b/>
          <w:sz w:val="20"/>
          <w:szCs w:val="20"/>
          <w:lang w:val="kk-KZ"/>
        </w:rPr>
        <w:t>7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Объявление о проведении закупа способом запроса </w:t>
      </w:r>
      <w:r w:rsidR="003708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>ценовых предложений</w:t>
      </w:r>
      <w:r w:rsidR="003708AC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№ </w:t>
      </w:r>
      <w:r w:rsidR="00A53B46">
        <w:rPr>
          <w:rFonts w:ascii="Times New Roman" w:hAnsi="Times New Roman"/>
          <w:b/>
          <w:sz w:val="28"/>
          <w:szCs w:val="28"/>
        </w:rPr>
        <w:t>8</w:t>
      </w:r>
      <w:r w:rsidR="005B19EE" w:rsidRPr="003708AC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3708AC">
        <w:rPr>
          <w:rFonts w:ascii="Times New Roman" w:hAnsi="Times New Roman"/>
          <w:b/>
          <w:sz w:val="28"/>
          <w:szCs w:val="28"/>
        </w:rPr>
        <w:t xml:space="preserve">от </w:t>
      </w:r>
      <w:r w:rsidR="00A53B46">
        <w:rPr>
          <w:rFonts w:ascii="Times New Roman" w:hAnsi="Times New Roman"/>
          <w:b/>
          <w:sz w:val="28"/>
          <w:szCs w:val="28"/>
        </w:rPr>
        <w:t>20</w:t>
      </w:r>
      <w:r w:rsidR="00891D88" w:rsidRPr="003708AC">
        <w:rPr>
          <w:rFonts w:ascii="Times New Roman" w:hAnsi="Times New Roman"/>
          <w:b/>
          <w:sz w:val="28"/>
          <w:szCs w:val="28"/>
        </w:rPr>
        <w:t xml:space="preserve"> января </w:t>
      </w:r>
      <w:r w:rsidR="007B0BFF" w:rsidRPr="003708AC">
        <w:rPr>
          <w:rFonts w:ascii="Times New Roman" w:hAnsi="Times New Roman"/>
          <w:b/>
          <w:sz w:val="28"/>
          <w:szCs w:val="28"/>
        </w:rPr>
        <w:t>202</w:t>
      </w:r>
      <w:r w:rsidR="00891D88" w:rsidRPr="003708AC">
        <w:rPr>
          <w:rFonts w:ascii="Times New Roman" w:hAnsi="Times New Roman"/>
          <w:b/>
          <w:sz w:val="28"/>
          <w:szCs w:val="28"/>
        </w:rPr>
        <w:t>2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 года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 , согла</w:t>
      </w:r>
      <w:r w:rsidR="007B0BFF" w:rsidRPr="00B874D4">
        <w:rPr>
          <w:rFonts w:ascii="Times New Roman" w:hAnsi="Times New Roman"/>
          <w:sz w:val="20"/>
          <w:szCs w:val="20"/>
        </w:rPr>
        <w:t>с</w:t>
      </w:r>
      <w:r w:rsidR="007B0BFF" w:rsidRPr="00B874D4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B874D4">
        <w:rPr>
          <w:rFonts w:ascii="Times New Roman" w:hAnsi="Times New Roman"/>
          <w:sz w:val="20"/>
          <w:szCs w:val="20"/>
        </w:rPr>
        <w:t>а</w:t>
      </w:r>
      <w:r w:rsidRPr="00B874D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9A50A1">
        <w:rPr>
          <w:rFonts w:ascii="Times New Roman" w:hAnsi="Times New Roman"/>
          <w:b/>
          <w:sz w:val="20"/>
          <w:szCs w:val="20"/>
          <w:lang w:val="kk-KZ"/>
        </w:rPr>
        <w:t>2</w:t>
      </w:r>
      <w:r w:rsidR="00A53B46">
        <w:rPr>
          <w:rFonts w:ascii="Times New Roman" w:hAnsi="Times New Roman"/>
          <w:b/>
          <w:sz w:val="20"/>
          <w:szCs w:val="20"/>
          <w:lang w:val="kk-KZ"/>
        </w:rPr>
        <w:t>7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9A50A1">
        <w:rPr>
          <w:rFonts w:ascii="Times New Roman" w:hAnsi="Times New Roman"/>
          <w:b/>
          <w:sz w:val="20"/>
          <w:szCs w:val="20"/>
          <w:lang w:val="kk-KZ"/>
        </w:rPr>
        <w:t>2</w:t>
      </w:r>
      <w:r w:rsidR="00A53B46">
        <w:rPr>
          <w:rFonts w:ascii="Times New Roman" w:hAnsi="Times New Roman"/>
          <w:b/>
          <w:sz w:val="20"/>
          <w:szCs w:val="20"/>
          <w:lang w:val="kk-KZ"/>
        </w:rPr>
        <w:t>7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B874D4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5E7D49" w:rsidRPr="000E09E9" w:rsidTr="00DF3061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8E7A11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5E7D49" w:rsidRPr="000E09E9" w:rsidRDefault="005E7D49" w:rsidP="00DF30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F2A53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8E7A11" w:rsidRDefault="00EF2A53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EF2A53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 w:rsidRPr="00FF135D">
              <w:rPr>
                <w:color w:val="000000"/>
                <w:sz w:val="20"/>
                <w:szCs w:val="20"/>
              </w:rPr>
              <w:t>Биллиарный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135D">
              <w:rPr>
                <w:color w:val="000000"/>
                <w:sz w:val="20"/>
                <w:szCs w:val="20"/>
              </w:rPr>
              <w:t>стент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135D">
              <w:rPr>
                <w:color w:val="000000"/>
                <w:sz w:val="20"/>
                <w:szCs w:val="20"/>
              </w:rPr>
              <w:t>перкута</w:t>
            </w:r>
            <w:r w:rsidRPr="00FF135D">
              <w:rPr>
                <w:color w:val="000000"/>
                <w:sz w:val="20"/>
                <w:szCs w:val="20"/>
              </w:rPr>
              <w:t>н</w:t>
            </w:r>
            <w:r w:rsidRPr="00FF135D">
              <w:rPr>
                <w:color w:val="000000"/>
                <w:sz w:val="20"/>
                <w:szCs w:val="20"/>
              </w:rPr>
              <w:t>ный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r w:rsidRPr="00FF135D">
              <w:rPr>
                <w:color w:val="000000"/>
                <w:sz w:val="20"/>
                <w:szCs w:val="20"/>
                <w:lang w:val="en-US"/>
              </w:rPr>
              <w:t>d</w:t>
            </w:r>
            <w:r w:rsidRPr="00FF135D">
              <w:rPr>
                <w:color w:val="000000"/>
                <w:sz w:val="20"/>
                <w:szCs w:val="20"/>
              </w:rPr>
              <w:t>=8,</w:t>
            </w:r>
            <w:r w:rsidRPr="00FF135D">
              <w:rPr>
                <w:color w:val="000000"/>
                <w:sz w:val="20"/>
                <w:szCs w:val="20"/>
                <w:lang w:val="en-US"/>
              </w:rPr>
              <w:t>L</w:t>
            </w:r>
            <w:r w:rsidRPr="00FF135D">
              <w:rPr>
                <w:color w:val="000000"/>
                <w:sz w:val="20"/>
                <w:szCs w:val="20"/>
              </w:rPr>
              <w:t>=6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EC4D3A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 w:rsidRPr="00FF135D">
              <w:rPr>
                <w:color w:val="000000"/>
                <w:sz w:val="20"/>
                <w:szCs w:val="20"/>
              </w:rPr>
              <w:t>Биллиарный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135D">
              <w:rPr>
                <w:color w:val="000000"/>
                <w:sz w:val="20"/>
                <w:szCs w:val="20"/>
              </w:rPr>
              <w:t>стент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135D">
              <w:rPr>
                <w:color w:val="000000"/>
                <w:sz w:val="20"/>
                <w:szCs w:val="20"/>
              </w:rPr>
              <w:t>перкутанный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r w:rsidRPr="00FF135D">
              <w:rPr>
                <w:color w:val="000000"/>
                <w:sz w:val="20"/>
                <w:szCs w:val="20"/>
                <w:lang w:val="en-US"/>
              </w:rPr>
              <w:t>d</w:t>
            </w:r>
            <w:r w:rsidRPr="00FF135D">
              <w:rPr>
                <w:color w:val="000000"/>
                <w:sz w:val="20"/>
                <w:szCs w:val="20"/>
              </w:rPr>
              <w:t>=8,</w:t>
            </w:r>
            <w:r w:rsidRPr="00FF135D">
              <w:rPr>
                <w:color w:val="000000"/>
                <w:sz w:val="20"/>
                <w:szCs w:val="20"/>
                <w:lang w:val="en-US"/>
              </w:rPr>
              <w:t>L</w:t>
            </w:r>
            <w:r w:rsidRPr="00FF135D">
              <w:rPr>
                <w:color w:val="000000"/>
                <w:sz w:val="20"/>
                <w:szCs w:val="20"/>
              </w:rPr>
              <w:t>=6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380000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1140000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F2A53" w:rsidRPr="00F15329" w:rsidRDefault="00EF2A53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2A53" w:rsidRPr="00F15329" w:rsidRDefault="00EF2A53" w:rsidP="000E7FDC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</w:t>
            </w:r>
            <w:r w:rsidR="000E7FDC">
              <w:rPr>
                <w:rFonts w:ascii="Times New Roman" w:hAnsi="Times New Roman"/>
                <w:sz w:val="16"/>
                <w:szCs w:val="16"/>
                <w:lang w:val="kk-KZ"/>
              </w:rPr>
              <w:t>30</w:t>
            </w: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</w:t>
            </w:r>
            <w:r w:rsidR="000E7F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рабочих дней </w:t>
            </w:r>
          </w:p>
        </w:tc>
      </w:tr>
      <w:tr w:rsidR="00EF2A53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Default="00EF2A53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F946BD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 w:rsidRPr="00FF135D">
              <w:rPr>
                <w:color w:val="000000"/>
                <w:sz w:val="20"/>
                <w:szCs w:val="20"/>
              </w:rPr>
              <w:t>Биллиарный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135D">
              <w:rPr>
                <w:color w:val="000000"/>
                <w:sz w:val="20"/>
                <w:szCs w:val="20"/>
              </w:rPr>
              <w:t>стент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135D">
              <w:rPr>
                <w:color w:val="000000"/>
                <w:sz w:val="20"/>
                <w:szCs w:val="20"/>
              </w:rPr>
              <w:t>перкута</w:t>
            </w:r>
            <w:r w:rsidRPr="00FF135D">
              <w:rPr>
                <w:color w:val="000000"/>
                <w:sz w:val="20"/>
                <w:szCs w:val="20"/>
              </w:rPr>
              <w:t>н</w:t>
            </w:r>
            <w:r w:rsidRPr="00FF135D">
              <w:rPr>
                <w:color w:val="000000"/>
                <w:sz w:val="20"/>
                <w:szCs w:val="20"/>
              </w:rPr>
              <w:t>ный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r w:rsidRPr="00FF135D">
              <w:rPr>
                <w:color w:val="000000"/>
                <w:sz w:val="20"/>
                <w:szCs w:val="20"/>
                <w:lang w:val="en-US"/>
              </w:rPr>
              <w:t>d</w:t>
            </w:r>
            <w:r w:rsidRPr="00FF135D">
              <w:rPr>
                <w:color w:val="000000"/>
                <w:sz w:val="20"/>
                <w:szCs w:val="20"/>
              </w:rPr>
              <w:t>=8,</w:t>
            </w:r>
            <w:r w:rsidRPr="00FF135D">
              <w:rPr>
                <w:color w:val="000000"/>
                <w:sz w:val="20"/>
                <w:szCs w:val="20"/>
                <w:lang w:val="en-US"/>
              </w:rPr>
              <w:t>L</w:t>
            </w:r>
            <w:r w:rsidRPr="00FF135D">
              <w:rPr>
                <w:color w:val="000000"/>
                <w:sz w:val="20"/>
                <w:szCs w:val="20"/>
              </w:rPr>
              <w:t>=8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EC4D3A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 w:rsidRPr="00FF135D">
              <w:rPr>
                <w:color w:val="000000"/>
                <w:sz w:val="20"/>
                <w:szCs w:val="20"/>
              </w:rPr>
              <w:t>Биллиарный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135D">
              <w:rPr>
                <w:color w:val="000000"/>
                <w:sz w:val="20"/>
                <w:szCs w:val="20"/>
              </w:rPr>
              <w:t>стент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135D">
              <w:rPr>
                <w:color w:val="000000"/>
                <w:sz w:val="20"/>
                <w:szCs w:val="20"/>
              </w:rPr>
              <w:t>перкутанный</w:t>
            </w:r>
            <w:proofErr w:type="spellEnd"/>
            <w:r w:rsidRPr="00FF135D">
              <w:rPr>
                <w:color w:val="000000"/>
                <w:sz w:val="20"/>
                <w:szCs w:val="20"/>
              </w:rPr>
              <w:t xml:space="preserve"> </w:t>
            </w:r>
            <w:r w:rsidRPr="00FF135D">
              <w:rPr>
                <w:color w:val="000000"/>
                <w:sz w:val="20"/>
                <w:szCs w:val="20"/>
                <w:lang w:val="en-US"/>
              </w:rPr>
              <w:t>d</w:t>
            </w:r>
            <w:r w:rsidRPr="00FF135D">
              <w:rPr>
                <w:color w:val="000000"/>
                <w:sz w:val="20"/>
                <w:szCs w:val="20"/>
              </w:rPr>
              <w:t>=8,</w:t>
            </w:r>
            <w:r w:rsidRPr="00FF135D">
              <w:rPr>
                <w:color w:val="000000"/>
                <w:sz w:val="20"/>
                <w:szCs w:val="20"/>
                <w:lang w:val="en-US"/>
              </w:rPr>
              <w:t>L</w:t>
            </w:r>
            <w:r w:rsidRPr="00FF135D">
              <w:rPr>
                <w:color w:val="000000"/>
                <w:sz w:val="20"/>
                <w:szCs w:val="20"/>
              </w:rPr>
              <w:t>=8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380000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1140000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F2A53" w:rsidRPr="00F15329" w:rsidRDefault="00EF2A53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2A53" w:rsidRPr="00F15329" w:rsidRDefault="00EF2A53" w:rsidP="000E7FDC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Шартқа қол қойылғаннан кейін жеткізу, </w:t>
            </w:r>
            <w:r w:rsidR="000E7FDC">
              <w:rPr>
                <w:rFonts w:ascii="Times New Roman" w:hAnsi="Times New Roman"/>
                <w:sz w:val="16"/>
                <w:szCs w:val="16"/>
                <w:lang w:val="kk-KZ"/>
              </w:rPr>
              <w:t>30</w:t>
            </w: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подписания догов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ра,</w:t>
            </w:r>
            <w:r w:rsidR="000E7FD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</w:t>
            </w:r>
            <w:r w:rsidR="00FF13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рабочих дней</w:t>
            </w:r>
          </w:p>
        </w:tc>
      </w:tr>
      <w:tr w:rsidR="00EF2A53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Default="00EF2A53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4C77B3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Катетер для 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ракального др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нажа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троак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ром (KDKPT) стерильный, 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д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нократного пр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менения. Разм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ром (F) 24, дл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ной (</w:t>
            </w:r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FF135D">
              <w:rPr>
                <w:rFonts w:ascii="Times New Roman" w:hAnsi="Times New Roman"/>
                <w:sz w:val="20"/>
                <w:szCs w:val="20"/>
              </w:rPr>
              <w:t>) 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4C77B3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Изделие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апироге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, нетоксичное, стерилизовано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эт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леноксидом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>, одн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разового употре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б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ления. Изготовлен из высококачес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венного медици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ского PVC. С 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крытым концом катетера и острым концом троакара.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Рентгеноконтрас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полоска позв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ляет контролир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вать положение к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тетера. Боковые отверстия способс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вуют эффективному дренированию. Применяется в х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рургии для аспир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ции газа или жидк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сти из плевральной полости. Использ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у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ется </w:t>
            </w:r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лечение</w:t>
            </w:r>
            <w:proofErr w:type="gram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пневмоторакса, г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моторакса,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пиот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ракса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>, плевритов, а также при операц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ях с открытием грудной клетки и грудной полости. Внешний диаметр катетера – 8,00±0,10 мм. Внутренний диаметр катетера – 5,30±0,15 мм Длина троакара - 415±2 мм Диаметр троакара – 5,40±0,05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 xml:space="preserve">100 </w:t>
            </w:r>
            <w:proofErr w:type="spellStart"/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12800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1280000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F2A53" w:rsidRPr="00F15329" w:rsidRDefault="00EF2A53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2A53" w:rsidRPr="00F15329" w:rsidRDefault="00EF2A53" w:rsidP="00FF135D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</w:t>
            </w:r>
            <w:r w:rsidR="00FF135D"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 рабочих дней</w:t>
            </w:r>
          </w:p>
        </w:tc>
      </w:tr>
      <w:tr w:rsidR="00FF135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5D" w:rsidRDefault="00FF135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35D" w:rsidRPr="00FF135D" w:rsidRDefault="00FF135D" w:rsidP="004C77B3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Катетер для 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ракального др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нажа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троак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ром (KDKPT) стерильный, 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д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нократного пр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менения. Разм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ром (F) 28, дл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ной (</w:t>
            </w:r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FF135D">
              <w:rPr>
                <w:rFonts w:ascii="Times New Roman" w:hAnsi="Times New Roman"/>
                <w:sz w:val="20"/>
                <w:szCs w:val="20"/>
              </w:rPr>
              <w:t>) 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5D" w:rsidRPr="00FF135D" w:rsidRDefault="00FF135D" w:rsidP="004C77B3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Изделие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апироге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, нетоксичное, стерилизовано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эт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леноксидом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>, одн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разового употре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б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ления. Изготовлен из высококачес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венного медици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ского PVC. С 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крытым концом катетера и острым концом троакара.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Рентгеноконтрас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полоска позв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lastRenderedPageBreak/>
              <w:t>ляет контролир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вать положение к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тетера. Боковые отверстия способс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вуют эффективному дренированию. Применяется в х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рургии для аспир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ции газа или жидк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сти из плевральной полости. Использ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у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ется </w:t>
            </w:r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лечение</w:t>
            </w:r>
            <w:proofErr w:type="gram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пневмоторакса, г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моторакса,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пиот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ракса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>, плевритов, а также при операц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ях с открытием грудной клетки и грудной полости. Внешний диаметр катетера – 9,30±0,10 мм. Внутренний диаметр катетера – 6,50±0,15 мм Длина троакара - 415±2 мм Диаметр троакара – 6,30±0,05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5D" w:rsidRPr="00FF135D" w:rsidRDefault="00FF135D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100 </w:t>
            </w:r>
            <w:proofErr w:type="spellStart"/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135D" w:rsidRPr="00FF135D" w:rsidRDefault="00FF135D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12800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F135D" w:rsidRPr="00FF135D" w:rsidRDefault="00FF135D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1280000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135D" w:rsidRPr="00F15329" w:rsidRDefault="00FF135D" w:rsidP="00FF1F9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135D" w:rsidRPr="00F15329" w:rsidRDefault="00FF135D" w:rsidP="00FF135D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 рабочих дней</w:t>
            </w:r>
          </w:p>
        </w:tc>
      </w:tr>
      <w:tr w:rsidR="00FF135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5D" w:rsidRDefault="00FF135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35D" w:rsidRPr="00FF135D" w:rsidRDefault="00FF135D" w:rsidP="004C77B3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Катетер для 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ракального др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нажа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троак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ром (KDKPT) стерильный, 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д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нократного пр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менения. Разм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ром (F) 32, дл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ной (</w:t>
            </w:r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FF135D">
              <w:rPr>
                <w:rFonts w:ascii="Times New Roman" w:hAnsi="Times New Roman"/>
                <w:sz w:val="20"/>
                <w:szCs w:val="20"/>
              </w:rPr>
              <w:t>) 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5D" w:rsidRPr="00FF135D" w:rsidRDefault="00FF135D" w:rsidP="004C77B3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Изделие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апироге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, нетоксичное, стерилизовано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эт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леноксидом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>, одн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разового употре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б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ления. Изготовлен из высококачес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венного медици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ского PVC. С 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крытым концом катетера и острым концом троакара.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Рентгеноконтрас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полоска позв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ляет контролир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вать положение к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тетера. Боковые отверстия способс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вуют эффективному дренированию. Применяется в х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рургии для аспир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ции газа или жидк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сти из плевральной полости. Использ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у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ется </w:t>
            </w:r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лечение</w:t>
            </w:r>
            <w:proofErr w:type="gramEnd"/>
            <w:r w:rsidRPr="00FF135D">
              <w:rPr>
                <w:rFonts w:ascii="Times New Roman" w:hAnsi="Times New Roman"/>
                <w:sz w:val="20"/>
                <w:szCs w:val="20"/>
              </w:rPr>
              <w:t xml:space="preserve"> пневмоторакса, г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е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моторакса,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пиот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о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ракса</w:t>
            </w:r>
            <w:proofErr w:type="spellEnd"/>
            <w:r w:rsidRPr="00FF135D">
              <w:rPr>
                <w:rFonts w:ascii="Times New Roman" w:hAnsi="Times New Roman"/>
                <w:sz w:val="20"/>
                <w:szCs w:val="20"/>
              </w:rPr>
              <w:t>, плевритов, а также при операц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 xml:space="preserve">ях с открытием грудной клетки и грудной полости. Внешний диаметр катетера – 10,60±0,15 мм. </w:t>
            </w:r>
            <w:r w:rsidRPr="00FF135D">
              <w:rPr>
                <w:rFonts w:ascii="Times New Roman" w:hAnsi="Times New Roman"/>
                <w:sz w:val="20"/>
                <w:szCs w:val="20"/>
              </w:rPr>
              <w:lastRenderedPageBreak/>
              <w:t>Внутренний ди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а</w:t>
            </w:r>
            <w:r w:rsidRPr="00FF135D">
              <w:rPr>
                <w:rFonts w:ascii="Times New Roman" w:hAnsi="Times New Roman"/>
                <w:sz w:val="20"/>
                <w:szCs w:val="20"/>
              </w:rPr>
              <w:t>метр катетера – 7,50±0,20 мм Длина троакара - 415±2 мм Диаметр троакара – 7,45±0,05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5D" w:rsidRPr="00FF135D" w:rsidRDefault="00FF135D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100 </w:t>
            </w:r>
            <w:proofErr w:type="spellStart"/>
            <w:proofErr w:type="gramStart"/>
            <w:r w:rsidRPr="00FF135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135D" w:rsidRPr="00FF135D" w:rsidRDefault="00FF135D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12800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F135D" w:rsidRPr="00FF135D" w:rsidRDefault="00FF135D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1280000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F135D" w:rsidRPr="00F15329" w:rsidRDefault="00FF135D" w:rsidP="00FF1F9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F135D" w:rsidRPr="00F15329" w:rsidRDefault="00FF135D" w:rsidP="00FF135D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20 жұмыс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 рабочих дней</w:t>
            </w:r>
          </w:p>
        </w:tc>
      </w:tr>
      <w:tr w:rsidR="00EF2A53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Default="00FF135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4C77B3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Кассета клипс: средняя (№6) LT200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EC4D3A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Кассета клипс: средняя (№6) LT200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 xml:space="preserve">300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2180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654000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F2A53" w:rsidRPr="00F15329" w:rsidRDefault="00FF135D" w:rsidP="0053667F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2A53" w:rsidRPr="00F15329" w:rsidRDefault="00FF135D" w:rsidP="0053667F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EF2A53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Default="00FF135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4C77B3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Титановые кли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п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сы 16 картри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д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жей к </w:t>
            </w:r>
            <w:proofErr w:type="spellStart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клипс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о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накладывателю</w:t>
            </w:r>
            <w:proofErr w:type="spellEnd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 производства  </w:t>
            </w:r>
            <w:proofErr w:type="spellStart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Karl</w:t>
            </w:r>
            <w:proofErr w:type="spellEnd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Storz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EC4D3A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Титановые клипсы 16 картриджей к </w:t>
            </w:r>
            <w:proofErr w:type="spellStart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клипсонакладыв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а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телю</w:t>
            </w:r>
            <w:proofErr w:type="spellEnd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 прои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з</w:t>
            </w:r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водства  </w:t>
            </w:r>
            <w:proofErr w:type="spellStart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Karl</w:t>
            </w:r>
            <w:proofErr w:type="spellEnd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FF135D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Storz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proofErr w:type="spellStart"/>
            <w:r w:rsidRPr="00FF135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281200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F2A53" w:rsidRPr="00FF135D" w:rsidRDefault="00EF2A5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F135D">
              <w:rPr>
                <w:rFonts w:ascii="Times New Roman" w:hAnsi="Times New Roman"/>
                <w:sz w:val="20"/>
                <w:szCs w:val="20"/>
              </w:rPr>
              <w:t>2812000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F2A53" w:rsidRPr="00F15329" w:rsidRDefault="00EF2A53" w:rsidP="008C54E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2A53" w:rsidRPr="00F15329" w:rsidRDefault="00EF2A53" w:rsidP="00A53B46">
            <w:pPr>
              <w:rPr>
                <w:rFonts w:ascii="Times New Roman" w:hAnsi="Times New Roman"/>
                <w:sz w:val="16"/>
                <w:szCs w:val="16"/>
              </w:rPr>
            </w:pP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>Шартқа қо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л қойылғаннан кейін жеткізу, </w:t>
            </w:r>
            <w:r w:rsidR="00A53B46">
              <w:rPr>
                <w:rFonts w:ascii="Times New Roman" w:hAnsi="Times New Roman"/>
                <w:sz w:val="16"/>
                <w:szCs w:val="16"/>
                <w:lang w:val="kk-KZ"/>
              </w:rPr>
              <w:t>1</w:t>
            </w:r>
            <w:r w:rsidRPr="00F1532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20 күні 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ра,</w:t>
            </w:r>
            <w:r w:rsidR="00A53B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F153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 дней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0E6C99"/>
    <w:rsid w:val="000E7FDC"/>
    <w:rsid w:val="000F35F1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0E82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2F7B2D"/>
    <w:rsid w:val="00300D56"/>
    <w:rsid w:val="00303132"/>
    <w:rsid w:val="00303E2F"/>
    <w:rsid w:val="00304894"/>
    <w:rsid w:val="003071CE"/>
    <w:rsid w:val="003107AF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4236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7B3"/>
    <w:rsid w:val="004C7B22"/>
    <w:rsid w:val="004D2B8F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0809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82FE9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A50A1"/>
    <w:rsid w:val="009B4363"/>
    <w:rsid w:val="009B46CD"/>
    <w:rsid w:val="009B5C6B"/>
    <w:rsid w:val="009C3BC4"/>
    <w:rsid w:val="009C65BD"/>
    <w:rsid w:val="009D084E"/>
    <w:rsid w:val="009D1F94"/>
    <w:rsid w:val="009D512B"/>
    <w:rsid w:val="009F393F"/>
    <w:rsid w:val="009F6148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3B46"/>
    <w:rsid w:val="00A54743"/>
    <w:rsid w:val="00A54AE1"/>
    <w:rsid w:val="00A563EA"/>
    <w:rsid w:val="00A56526"/>
    <w:rsid w:val="00A56E7A"/>
    <w:rsid w:val="00A61B8E"/>
    <w:rsid w:val="00A62164"/>
    <w:rsid w:val="00A6354C"/>
    <w:rsid w:val="00A668CE"/>
    <w:rsid w:val="00A668D3"/>
    <w:rsid w:val="00A7058A"/>
    <w:rsid w:val="00A70699"/>
    <w:rsid w:val="00A75BA4"/>
    <w:rsid w:val="00A81AB8"/>
    <w:rsid w:val="00A85359"/>
    <w:rsid w:val="00A8686D"/>
    <w:rsid w:val="00A91FB8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3324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3AC3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0E66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42B7"/>
    <w:rsid w:val="00CF5BB5"/>
    <w:rsid w:val="00CF66C3"/>
    <w:rsid w:val="00CF7AC7"/>
    <w:rsid w:val="00CF7EB4"/>
    <w:rsid w:val="00D00488"/>
    <w:rsid w:val="00D0173B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A575B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36F8A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D5CF9"/>
    <w:rsid w:val="00EE3ACA"/>
    <w:rsid w:val="00EE5328"/>
    <w:rsid w:val="00EE5D97"/>
    <w:rsid w:val="00EE70AE"/>
    <w:rsid w:val="00EF0EAD"/>
    <w:rsid w:val="00EF2533"/>
    <w:rsid w:val="00EF2A5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226A"/>
    <w:rsid w:val="00F547EF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46BD"/>
    <w:rsid w:val="00F9569E"/>
    <w:rsid w:val="00F962CC"/>
    <w:rsid w:val="00F968E2"/>
    <w:rsid w:val="00FA0BDE"/>
    <w:rsid w:val="00FA148D"/>
    <w:rsid w:val="00FA2299"/>
    <w:rsid w:val="00FB25ED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135D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2C3C-C375-4C76-80D8-710B0E3D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3113</TotalTime>
  <Pages>4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634</cp:revision>
  <cp:lastPrinted>2021-05-24T08:44:00Z</cp:lastPrinted>
  <dcterms:created xsi:type="dcterms:W3CDTF">2018-04-25T07:36:00Z</dcterms:created>
  <dcterms:modified xsi:type="dcterms:W3CDTF">2022-01-20T03:02:00Z</dcterms:modified>
</cp:coreProperties>
</file>