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63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бұйымдарды </w:t>
      </w:r>
      <w:proofErr w:type="spellStart"/>
      <w:r w:rsidR="0063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63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3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63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3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63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6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63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6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A01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1F1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63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A01FE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F12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6349A2">
        <w:rPr>
          <w:rFonts w:ascii="Times New Roman" w:eastAsia="Times New Roman" w:hAnsi="Times New Roman" w:cs="Times New Roman"/>
          <w:sz w:val="24"/>
          <w:szCs w:val="24"/>
          <w:lang w:eastAsia="ru-RU"/>
        </w:rPr>
        <w:t>10-3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6349A2" w:rsidRPr="006349A2" w:rsidRDefault="006349A2" w:rsidP="006349A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6349A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349A2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6349A2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6349A2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6349A2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6349A2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6349A2">
        <w:rPr>
          <w:rFonts w:ascii="Times New Roman" w:hAnsi="Times New Roman" w:cs="Times New Roman"/>
          <w:sz w:val="24"/>
          <w:szCs w:val="24"/>
        </w:rPr>
        <w:t xml:space="preserve"> 02.02.2022 ж. 109-О бұйрығымен </w:t>
      </w:r>
      <w:proofErr w:type="spellStart"/>
      <w:r w:rsidRPr="006349A2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6349A2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6349A2" w:rsidRPr="006349A2" w:rsidRDefault="006349A2" w:rsidP="006349A2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6349A2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6349A2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6349A2">
        <w:rPr>
          <w:rFonts w:ascii="Times New Roman" w:hAnsi="Times New Roman" w:cs="Times New Roman"/>
          <w:sz w:val="24"/>
          <w:szCs w:val="24"/>
        </w:rPr>
        <w:t xml:space="preserve"> СКО» утвержденная приказом 109-О от 02.02.2022г в составе:</w:t>
      </w:r>
    </w:p>
    <w:p w:rsidR="006349A2" w:rsidRPr="006349A2" w:rsidRDefault="006349A2" w:rsidP="006349A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349A2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6349A2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6349A2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6349A2" w:rsidRPr="006349A2" w:rsidRDefault="006349A2" w:rsidP="006349A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6349A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Pr="006349A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349A2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6349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9A2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6349A2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6349A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349A2">
        <w:rPr>
          <w:rFonts w:ascii="Times New Roman" w:hAnsi="Times New Roman" w:cs="Times New Roman"/>
          <w:sz w:val="24"/>
          <w:szCs w:val="24"/>
        </w:rPr>
        <w:t>ігердің</w:t>
      </w:r>
      <w:r w:rsidRPr="006349A2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6349A2" w:rsidRPr="006349A2" w:rsidRDefault="006349A2" w:rsidP="006349A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349A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6349A2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6349A2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6349A2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6349A2" w:rsidRPr="006349A2" w:rsidRDefault="006349A2" w:rsidP="006349A2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6349A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Леонов Н.П.- травматология бөлімшесінің меңгерушісі</w:t>
      </w:r>
      <w:proofErr w:type="gramStart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заведующий травматологическим отделением</w:t>
      </w:r>
    </w:p>
    <w:p w:rsidR="006349A2" w:rsidRPr="006349A2" w:rsidRDefault="006349A2" w:rsidP="006349A2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6349A2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6349A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6349A2" w:rsidRPr="006349A2" w:rsidRDefault="006349A2" w:rsidP="006349A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349A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  </w:t>
      </w:r>
      <w:r w:rsidRPr="006349A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6349A2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Н.В.-</w:t>
      </w:r>
      <w:r w:rsidRPr="006349A2">
        <w:rPr>
          <w:rFonts w:ascii="Times New Roman" w:hAnsi="Times New Roman" w:cs="Times New Roman"/>
        </w:rPr>
        <w:t xml:space="preserve"> </w:t>
      </w:r>
      <w:r w:rsidRPr="006349A2">
        <w:rPr>
          <w:rFonts w:ascii="Times New Roman" w:hAnsi="Times New Roman" w:cs="Times New Roman"/>
          <w:bCs/>
          <w:sz w:val="24"/>
          <w:szCs w:val="24"/>
        </w:rPr>
        <w:t>дә</w:t>
      </w:r>
      <w:proofErr w:type="gramStart"/>
      <w:r w:rsidRPr="006349A2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6349A2">
        <w:rPr>
          <w:rFonts w:ascii="Times New Roman" w:hAnsi="Times New Roman" w:cs="Times New Roman"/>
          <w:bCs/>
          <w:sz w:val="24"/>
          <w:szCs w:val="24"/>
        </w:rPr>
        <w:t>іхана меңгерушісі , заведующая аптекой</w:t>
      </w:r>
    </w:p>
    <w:p w:rsidR="006349A2" w:rsidRPr="006349A2" w:rsidRDefault="006349A2" w:rsidP="006349A2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6349A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349A2">
        <w:rPr>
          <w:rFonts w:ascii="Times New Roman" w:hAnsi="Times New Roman" w:cs="Times New Roman"/>
          <w:bCs/>
          <w:sz w:val="24"/>
          <w:szCs w:val="24"/>
        </w:rPr>
        <w:t xml:space="preserve">-  </w:t>
      </w:r>
      <w:proofErr w:type="spellStart"/>
      <w:r w:rsidRPr="006349A2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С.Т.- ағ</w:t>
      </w:r>
      <w:proofErr w:type="gramStart"/>
      <w:r w:rsidRPr="006349A2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349A2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6349A2" w:rsidRPr="006349A2" w:rsidRDefault="006349A2" w:rsidP="006349A2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6349A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- Токаев А.Б.- операциялық медбрат</w:t>
      </w:r>
      <w:proofErr w:type="gramStart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операционный </w:t>
      </w:r>
      <w:proofErr w:type="spellStart"/>
      <w:r w:rsidRPr="006349A2">
        <w:rPr>
          <w:rFonts w:ascii="Times New Roman" w:hAnsi="Times New Roman" w:cs="Times New Roman"/>
          <w:bCs/>
          <w:sz w:val="24"/>
          <w:szCs w:val="24"/>
        </w:rPr>
        <w:t>мед.брат</w:t>
      </w:r>
      <w:proofErr w:type="spellEnd"/>
    </w:p>
    <w:p w:rsidR="006349A2" w:rsidRPr="006349A2" w:rsidRDefault="006349A2" w:rsidP="006349A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349A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6349A2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6349A2">
        <w:rPr>
          <w:rFonts w:ascii="Times New Roman" w:hAnsi="Times New Roman" w:cs="Times New Roman"/>
          <w:sz w:val="24"/>
          <w:szCs w:val="24"/>
        </w:rPr>
        <w:t xml:space="preserve">  </w:t>
      </w:r>
      <w:r w:rsidRPr="006349A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49A2" w:rsidRPr="006349A2" w:rsidRDefault="006349A2" w:rsidP="006349A2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6349A2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6349A2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6349A2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6349A2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6349A2" w:rsidRPr="00532BFE" w:rsidTr="007938F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Pr="00453F23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6349A2" w:rsidRPr="00453F23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Pr="00453F23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6349A2" w:rsidRPr="00453F23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6349A2" w:rsidRPr="00453F23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6349A2" w:rsidRPr="00453F23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A2" w:rsidRPr="00532BFE" w:rsidRDefault="006349A2" w:rsidP="00793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6349A2" w:rsidRPr="00917F21" w:rsidRDefault="006349A2" w:rsidP="00793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9A2" w:rsidRPr="00532BFE" w:rsidRDefault="006349A2" w:rsidP="00793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6349A2" w:rsidRPr="00917F21" w:rsidTr="007938F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9A2" w:rsidRPr="00D54C43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49A2" w:rsidRPr="00D54C43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49A2" w:rsidRPr="00D54C43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49A2" w:rsidRPr="00D54C43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49A2" w:rsidRPr="00D54C43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49A2" w:rsidRPr="00D54C43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49A2" w:rsidRDefault="006349A2" w:rsidP="007938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Ұршық буынының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цементсіз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бекітілуінің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жаппай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эндопротезі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жиынтықта</w:t>
            </w:r>
          </w:p>
          <w:p w:rsidR="006349A2" w:rsidRDefault="006349A2" w:rsidP="007938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Тотальный</w:t>
            </w:r>
            <w:proofErr w:type="gram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</w:t>
            </w:r>
            <w:proofErr w:type="spell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тазобедренного сустава </w:t>
            </w:r>
            <w:proofErr w:type="spell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бесцементной</w:t>
            </w:r>
            <w:proofErr w:type="spell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фиксации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комплекте </w:t>
            </w:r>
          </w:p>
          <w:p w:rsidR="006349A2" w:rsidRDefault="006349A2" w:rsidP="007938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Pr="00D54C43" w:rsidRDefault="006349A2" w:rsidP="007938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F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жинақ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6349A2" w:rsidRPr="00D54C43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49A2" w:rsidRDefault="006349A2" w:rsidP="007938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529550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9A2" w:rsidRDefault="006349A2" w:rsidP="007938F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9A2" w:rsidRPr="008246DB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9A2" w:rsidRPr="008246DB" w:rsidRDefault="006349A2" w:rsidP="007938F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39716250,00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49A2" w:rsidRPr="00532BFE" w:rsidRDefault="006349A2" w:rsidP="007938F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49A2" w:rsidRPr="00570482" w:rsidRDefault="006349A2" w:rsidP="007938F0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6349A2" w:rsidRPr="00532BFE" w:rsidRDefault="006349A2" w:rsidP="007938F0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49A2" w:rsidRDefault="006349A2" w:rsidP="007938F0">
            <w:pPr>
              <w:rPr>
                <w:rFonts w:ascii="Times New Roman" w:hAnsi="Times New Roman"/>
                <w:lang w:val="kk-KZ"/>
              </w:rPr>
            </w:pPr>
            <w:r w:rsidRPr="004234D9">
              <w:rPr>
                <w:rFonts w:ascii="Times New Roman" w:hAnsi="Times New Roman"/>
                <w:lang w:val="kk-KZ"/>
              </w:rPr>
              <w:t>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</w:t>
            </w:r>
          </w:p>
          <w:p w:rsidR="006349A2" w:rsidRPr="00917F21" w:rsidRDefault="006349A2" w:rsidP="007938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поставленный товар производиться путем перечисления </w:t>
            </w:r>
            <w:r w:rsidRPr="004234D9">
              <w:rPr>
                <w:rFonts w:ascii="Times New Roman" w:hAnsi="Times New Roman"/>
                <w:lang w:val="kk-KZ"/>
              </w:rPr>
              <w:lastRenderedPageBreak/>
              <w:t>денежных средств на расчетный счет Поставщика в течении 30 календарных дней с момента подписания Заказчиком акта приема товара</w:t>
            </w:r>
          </w:p>
        </w:tc>
      </w:tr>
      <w:tr w:rsidR="006349A2" w:rsidRPr="004234D9" w:rsidTr="007938F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9A2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Тізе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буынының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жаппай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эндопротезі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жиынтықта </w:t>
            </w:r>
          </w:p>
          <w:p w:rsidR="006349A2" w:rsidRPr="00D54C43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Тотальный</w:t>
            </w:r>
            <w:proofErr w:type="gramEnd"/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</w:t>
            </w:r>
            <w:proofErr w:type="spellEnd"/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коленного сустава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комплекте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Pr="00DA3D37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F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жинақ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49A2" w:rsidRDefault="006349A2" w:rsidP="007938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519375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9A2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38953125,00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49A2" w:rsidRPr="00DC1B33" w:rsidRDefault="006349A2" w:rsidP="007938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49A2" w:rsidRPr="00570482" w:rsidRDefault="006349A2" w:rsidP="007938F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6349A2" w:rsidRPr="004234D9" w:rsidRDefault="006349A2" w:rsidP="007938F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349A2" w:rsidRPr="004234D9" w:rsidTr="007938F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9A2" w:rsidRPr="00D54C43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Рентгенконтрасты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сүйек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цементі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4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Рентгеноконтрастный</w:t>
            </w:r>
            <w:proofErr w:type="spellEnd"/>
            <w:r w:rsidRPr="001464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костный цемент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6349A2" w:rsidRPr="00DA3D37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49A2" w:rsidRDefault="006349A2" w:rsidP="007938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9A2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1544250,00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49A2" w:rsidRPr="00DC1B33" w:rsidRDefault="006349A2" w:rsidP="007938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49A2" w:rsidRPr="00570482" w:rsidRDefault="006349A2" w:rsidP="007938F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6349A2" w:rsidRPr="004234D9" w:rsidRDefault="006349A2" w:rsidP="007938F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349A2" w:rsidRPr="004234D9" w:rsidTr="007938F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9A2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Сагиттальды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ара</w:t>
            </w:r>
            <w:proofErr w:type="gram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ға арналған хирургиялық пышақ </w:t>
            </w:r>
          </w:p>
          <w:p w:rsidR="006349A2" w:rsidRPr="00D54C43" w:rsidRDefault="006349A2" w:rsidP="007938F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9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Лезвие хирургическое для сагиттальной пилы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6349A2" w:rsidRPr="00DA3D37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Default="006349A2" w:rsidP="007938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6349A2" w:rsidRDefault="006349A2" w:rsidP="007938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16429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9A2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9A2" w:rsidRDefault="006349A2" w:rsidP="007938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2464350,00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49A2" w:rsidRPr="00DC1B33" w:rsidRDefault="006349A2" w:rsidP="007938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49A2" w:rsidRPr="00570482" w:rsidRDefault="006349A2" w:rsidP="007938F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6349A2" w:rsidRPr="004234D9" w:rsidRDefault="006349A2" w:rsidP="007938F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349A2" w:rsidRPr="008F2296" w:rsidTr="007938F0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9A2" w:rsidRPr="008F2296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Pr="00D54C43" w:rsidRDefault="006349A2" w:rsidP="007938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Pr="008F2296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9A2" w:rsidRPr="00F80373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9A2" w:rsidRPr="00F80373" w:rsidRDefault="006349A2" w:rsidP="007938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9A2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9A2" w:rsidRPr="00DA3D37" w:rsidRDefault="006349A2" w:rsidP="007938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82 677 975</w:t>
            </w:r>
            <w:r w:rsidRPr="00DA3D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Pr="00DA3D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</w:t>
            </w:r>
          </w:p>
          <w:p w:rsidR="006349A2" w:rsidRPr="001E6F39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9A2" w:rsidRPr="008F2296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9A2" w:rsidRPr="008F2296" w:rsidRDefault="006349A2" w:rsidP="00793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9A2" w:rsidRPr="008F2296" w:rsidRDefault="006349A2" w:rsidP="007938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349A2">
        <w:rPr>
          <w:rFonts w:ascii="Times New Roman" w:hAnsi="Times New Roman" w:cs="Times New Roman"/>
          <w:sz w:val="24"/>
          <w:szCs w:val="24"/>
        </w:rPr>
        <w:t xml:space="preserve">3. 22.02.2022 </w:t>
      </w:r>
      <w:proofErr w:type="spellStart"/>
      <w:r w:rsidR="006349A2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6349A2">
        <w:rPr>
          <w:rFonts w:ascii="Times New Roman" w:hAnsi="Times New Roman" w:cs="Times New Roman"/>
          <w:sz w:val="24"/>
          <w:szCs w:val="24"/>
        </w:rPr>
        <w:t xml:space="preserve"> сағат 15-0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01FE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6349A2">
        <w:rPr>
          <w:rFonts w:ascii="Times New Roman" w:eastAsia="Times New Roman" w:hAnsi="Times New Roman" w:cs="Times New Roman"/>
          <w:sz w:val="24"/>
          <w:szCs w:val="24"/>
          <w:lang w:eastAsia="ru-RU"/>
        </w:rPr>
        <w:t>в 15-0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6349A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(22.02.2022 ж. сағат 13-0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6349A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13-0</w:t>
      </w:r>
      <w:r w:rsidR="00A01FE4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22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877" w:type="dxa"/>
        <w:tblInd w:w="-743" w:type="dxa"/>
        <w:tblLayout w:type="fixed"/>
        <w:tblLook w:val="04A0"/>
      </w:tblPr>
      <w:tblGrid>
        <w:gridCol w:w="425"/>
        <w:gridCol w:w="1702"/>
        <w:gridCol w:w="2126"/>
        <w:gridCol w:w="1843"/>
        <w:gridCol w:w="1843"/>
        <w:gridCol w:w="992"/>
        <w:gridCol w:w="1560"/>
        <w:gridCol w:w="1700"/>
        <w:gridCol w:w="1701"/>
        <w:gridCol w:w="1985"/>
      </w:tblGrid>
      <w:tr w:rsidR="006349A2" w:rsidRPr="00AB74C1" w:rsidTr="006349A2">
        <w:tc>
          <w:tcPr>
            <w:tcW w:w="425" w:type="dxa"/>
          </w:tcPr>
          <w:p w:rsidR="006349A2" w:rsidRPr="00AB74C1" w:rsidRDefault="006349A2" w:rsidP="007938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лота</w:t>
            </w:r>
          </w:p>
        </w:tc>
        <w:tc>
          <w:tcPr>
            <w:tcW w:w="1702" w:type="dxa"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поставщика</w:t>
            </w:r>
          </w:p>
          <w:p w:rsidR="006349A2" w:rsidRPr="00AB74C1" w:rsidRDefault="006349A2" w:rsidP="007938F0">
            <w:pPr>
              <w:ind w:lef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349A2" w:rsidRDefault="006349A2" w:rsidP="007938F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Наименование</w:t>
            </w:r>
          </w:p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843" w:type="dxa"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60" w:type="dxa"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(тенге)</w:t>
            </w:r>
          </w:p>
        </w:tc>
        <w:tc>
          <w:tcPr>
            <w:tcW w:w="1700" w:type="dxa"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сомасы</w:t>
            </w:r>
            <w:proofErr w:type="spellEnd"/>
          </w:p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701" w:type="dxa"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 беру күні мен уақыты Дата и время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ценового предложения</w:t>
            </w:r>
          </w:p>
        </w:tc>
        <w:tc>
          <w:tcPr>
            <w:tcW w:w="1985" w:type="dxa"/>
          </w:tcPr>
          <w:p w:rsidR="006349A2" w:rsidRPr="00AB74C1" w:rsidRDefault="006349A2" w:rsidP="007938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потенциального поставщика</w:t>
            </w:r>
          </w:p>
        </w:tc>
      </w:tr>
      <w:tr w:rsidR="006349A2" w:rsidRPr="00321A35" w:rsidTr="006349A2">
        <w:tc>
          <w:tcPr>
            <w:tcW w:w="425" w:type="dxa"/>
            <w:vMerge w:val="restart"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 w:val="restart"/>
          </w:tcPr>
          <w:p w:rsidR="006349A2" w:rsidRPr="006349A2" w:rsidRDefault="006349A2" w:rsidP="007938F0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9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349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Арех</w:t>
            </w:r>
            <w:proofErr w:type="spellEnd"/>
            <w:proofErr w:type="gramStart"/>
            <w:r w:rsidRPr="006349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</w:t>
            </w:r>
            <w:proofErr w:type="gramEnd"/>
            <w:r w:rsidRPr="006349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6349A2">
              <w:rPr>
                <w:rFonts w:ascii="Times New Roman" w:hAnsi="Times New Roman" w:cs="Times New Roman"/>
                <w:sz w:val="24"/>
                <w:szCs w:val="24"/>
              </w:rPr>
              <w:t>» ЖШС</w:t>
            </w:r>
          </w:p>
          <w:p w:rsidR="006349A2" w:rsidRPr="006349A2" w:rsidRDefault="006349A2" w:rsidP="007938F0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9A2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6349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Арех</w:t>
            </w:r>
            <w:proofErr w:type="spellEnd"/>
            <w:proofErr w:type="gramStart"/>
            <w:r w:rsidRPr="006349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</w:t>
            </w:r>
            <w:proofErr w:type="gramEnd"/>
            <w:r w:rsidRPr="006349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6349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349A2" w:rsidRPr="006349A2" w:rsidRDefault="006349A2" w:rsidP="007938F0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9A2">
              <w:rPr>
                <w:rFonts w:ascii="Times New Roman" w:hAnsi="Times New Roman" w:cs="Times New Roman"/>
                <w:sz w:val="24"/>
                <w:szCs w:val="24"/>
              </w:rPr>
              <w:t>БСН 030940005028</w:t>
            </w:r>
          </w:p>
          <w:p w:rsidR="006349A2" w:rsidRPr="007E47D1" w:rsidRDefault="006349A2" w:rsidP="007938F0">
            <w:pPr>
              <w:pStyle w:val="a8"/>
              <w:ind w:left="0"/>
              <w:rPr>
                <w:color w:val="FF0000"/>
              </w:rPr>
            </w:pPr>
            <w:r w:rsidRPr="006349A2">
              <w:rPr>
                <w:rFonts w:ascii="Times New Roman" w:hAnsi="Times New Roman" w:cs="Times New Roman"/>
                <w:sz w:val="24"/>
                <w:szCs w:val="24"/>
              </w:rPr>
              <w:t>БИН 030940005028</w:t>
            </w:r>
          </w:p>
        </w:tc>
        <w:tc>
          <w:tcPr>
            <w:tcW w:w="2126" w:type="dxa"/>
            <w:vMerge w:val="restart"/>
            <w:vAlign w:val="center"/>
          </w:tcPr>
          <w:p w:rsidR="006349A2" w:rsidRDefault="006349A2" w:rsidP="007938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Тотальный</w:t>
            </w:r>
            <w:proofErr w:type="gram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</w:t>
            </w:r>
            <w:proofErr w:type="spell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тазобедренного сустава </w:t>
            </w:r>
            <w:proofErr w:type="spell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бесцементной</w:t>
            </w:r>
            <w:proofErr w:type="spell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фиксации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комплекте </w:t>
            </w:r>
          </w:p>
          <w:p w:rsidR="006349A2" w:rsidRPr="00A61693" w:rsidRDefault="006349A2" w:rsidP="007938F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  <w:r w:rsidRPr="007E47D1">
              <w:rPr>
                <w:rFonts w:ascii="Times New Roman" w:hAnsi="Times New Roman" w:cs="Times New Roman"/>
              </w:rPr>
              <w:t xml:space="preserve">Ножка бедренная </w:t>
            </w:r>
            <w:proofErr w:type="spellStart"/>
            <w:r w:rsidRPr="007E47D1">
              <w:rPr>
                <w:rFonts w:ascii="Times New Roman" w:hAnsi="Times New Roman" w:cs="Times New Roman"/>
              </w:rPr>
              <w:t>Accolade</w:t>
            </w:r>
            <w:proofErr w:type="spellEnd"/>
            <w:r w:rsidRPr="007E47D1">
              <w:rPr>
                <w:rFonts w:ascii="Times New Roman" w:hAnsi="Times New Roman" w:cs="Times New Roman"/>
              </w:rPr>
              <w:t xml:space="preserve"> II</w:t>
            </w:r>
          </w:p>
        </w:tc>
        <w:tc>
          <w:tcPr>
            <w:tcW w:w="1843" w:type="dxa"/>
            <w:vMerge w:val="restart"/>
          </w:tcPr>
          <w:p w:rsidR="006349A2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</w:p>
          <w:p w:rsidR="006349A2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</w:p>
          <w:p w:rsidR="006349A2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</w:p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  <w:r w:rsidRPr="007E47D1">
              <w:rPr>
                <w:rFonts w:ascii="Times New Roman" w:hAnsi="Times New Roman" w:cs="Times New Roman"/>
              </w:rPr>
              <w:t xml:space="preserve">РК-ИМН-5№ 017510 от 25.01.2018г, </w:t>
            </w:r>
            <w:r w:rsidRPr="007E47D1">
              <w:rPr>
                <w:rFonts w:ascii="Times New Roman" w:hAnsi="Times New Roman" w:cs="Times New Roman"/>
                <w:lang w:val="en-US"/>
              </w:rPr>
              <w:t>Stryker</w:t>
            </w:r>
            <w:r w:rsidRPr="007E47D1">
              <w:rPr>
                <w:rFonts w:ascii="Times New Roman" w:hAnsi="Times New Roman" w:cs="Times New Roman"/>
              </w:rPr>
              <w:t xml:space="preserve"> </w:t>
            </w:r>
            <w:r w:rsidRPr="007E47D1">
              <w:rPr>
                <w:rFonts w:ascii="Times New Roman" w:hAnsi="Times New Roman" w:cs="Times New Roman"/>
                <w:lang w:val="en-US"/>
              </w:rPr>
              <w:t>Ireland</w:t>
            </w:r>
            <w:r w:rsidRPr="007E47D1">
              <w:rPr>
                <w:rFonts w:ascii="Times New Roman" w:hAnsi="Times New Roman" w:cs="Times New Roman"/>
              </w:rPr>
              <w:t xml:space="preserve"> </w:t>
            </w:r>
            <w:r w:rsidRPr="007E47D1">
              <w:rPr>
                <w:rFonts w:ascii="Times New Roman" w:hAnsi="Times New Roman" w:cs="Times New Roman"/>
                <w:lang w:val="en-US"/>
              </w:rPr>
              <w:t>Ltd</w:t>
            </w:r>
            <w:r w:rsidRPr="007E47D1">
              <w:rPr>
                <w:rFonts w:ascii="Times New Roman" w:hAnsi="Times New Roman" w:cs="Times New Roman"/>
              </w:rPr>
              <w:t>., Ирландия</w:t>
            </w:r>
          </w:p>
        </w:tc>
        <w:tc>
          <w:tcPr>
            <w:tcW w:w="992" w:type="dxa"/>
            <w:vAlign w:val="center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7D1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560" w:type="dxa"/>
          </w:tcPr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val="en-US" w:eastAsia="ru-RU"/>
              </w:rPr>
              <w:t>245600</w:t>
            </w:r>
          </w:p>
        </w:tc>
        <w:tc>
          <w:tcPr>
            <w:tcW w:w="1700" w:type="dxa"/>
          </w:tcPr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val="en-US" w:eastAsia="ru-RU"/>
              </w:rPr>
              <w:t>18 420 000</w:t>
            </w:r>
          </w:p>
        </w:tc>
        <w:tc>
          <w:tcPr>
            <w:tcW w:w="1701" w:type="dxa"/>
            <w:vMerge w:val="restart"/>
          </w:tcPr>
          <w:p w:rsidR="006349A2" w:rsidRPr="00AB74C1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6349A2" w:rsidRPr="0080775E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10:06</w:t>
            </w:r>
          </w:p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11.02.2022 г</w:t>
            </w:r>
          </w:p>
          <w:p w:rsidR="006349A2" w:rsidRPr="005A4FDD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10:06</w:t>
            </w:r>
          </w:p>
          <w:p w:rsidR="006349A2" w:rsidRPr="00AB74C1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, 050023,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 қ., ун-Нұр Алатау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. а., жоқ. Бұл.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Рахмадиева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, 35 үй.</w:t>
            </w:r>
          </w:p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тел 8(272)295-25-25</w:t>
            </w:r>
          </w:p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РК, 050023,г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мкр-он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 Алатау, ул. Е.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Рахмадиева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, д.35.</w:t>
            </w:r>
          </w:p>
          <w:p w:rsidR="006349A2" w:rsidRPr="00321A3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тел 8(272)295-25-25</w:t>
            </w:r>
          </w:p>
        </w:tc>
      </w:tr>
      <w:tr w:rsidR="006349A2" w:rsidRPr="001C5DC5" w:rsidTr="006349A2">
        <w:tc>
          <w:tcPr>
            <w:tcW w:w="425" w:type="dxa"/>
            <w:vMerge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349A2" w:rsidRPr="00A61693" w:rsidRDefault="006349A2" w:rsidP="007938F0">
            <w:pPr>
              <w:pStyle w:val="a8"/>
              <w:ind w:left="0"/>
              <w:rPr>
                <w:color w:val="FF0000"/>
              </w:rPr>
            </w:pPr>
          </w:p>
        </w:tc>
        <w:tc>
          <w:tcPr>
            <w:tcW w:w="2126" w:type="dxa"/>
            <w:vMerge/>
            <w:vAlign w:val="center"/>
          </w:tcPr>
          <w:p w:rsidR="006349A2" w:rsidRPr="00A61693" w:rsidRDefault="006349A2" w:rsidP="007938F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Align w:val="center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  <w:r w:rsidRPr="007E47D1">
              <w:rPr>
                <w:rFonts w:ascii="Times New Roman" w:hAnsi="Times New Roman" w:cs="Times New Roman"/>
              </w:rPr>
              <w:t xml:space="preserve">Головка бедренная </w:t>
            </w:r>
            <w:proofErr w:type="spellStart"/>
            <w:r w:rsidRPr="007E47D1">
              <w:rPr>
                <w:rFonts w:ascii="Times New Roman" w:hAnsi="Times New Roman" w:cs="Times New Roman"/>
              </w:rPr>
              <w:t>Stryker</w:t>
            </w:r>
            <w:proofErr w:type="spellEnd"/>
            <w:r w:rsidRPr="007E47D1">
              <w:rPr>
                <w:rFonts w:ascii="Times New Roman" w:hAnsi="Times New Roman" w:cs="Times New Roman"/>
              </w:rPr>
              <w:t xml:space="preserve"> V40</w:t>
            </w:r>
          </w:p>
        </w:tc>
        <w:tc>
          <w:tcPr>
            <w:tcW w:w="1843" w:type="dxa"/>
            <w:vMerge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7D1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56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val="en-US" w:eastAsia="ru-RU"/>
              </w:rPr>
              <w:t>67895</w:t>
            </w:r>
          </w:p>
        </w:tc>
        <w:tc>
          <w:tcPr>
            <w:tcW w:w="170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val="en-US" w:eastAsia="ru-RU"/>
              </w:rPr>
              <w:t>5 092 125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1C5DC5" w:rsidTr="006349A2">
        <w:tc>
          <w:tcPr>
            <w:tcW w:w="425" w:type="dxa"/>
            <w:vMerge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349A2" w:rsidRPr="00A61693" w:rsidRDefault="006349A2" w:rsidP="007938F0">
            <w:pPr>
              <w:pStyle w:val="a8"/>
              <w:ind w:left="0"/>
              <w:rPr>
                <w:color w:val="FF0000"/>
              </w:rPr>
            </w:pPr>
          </w:p>
        </w:tc>
        <w:tc>
          <w:tcPr>
            <w:tcW w:w="2126" w:type="dxa"/>
            <w:vMerge/>
            <w:vAlign w:val="center"/>
          </w:tcPr>
          <w:p w:rsidR="006349A2" w:rsidRPr="00A61693" w:rsidRDefault="006349A2" w:rsidP="007938F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Align w:val="center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  <w:r w:rsidRPr="007E47D1">
              <w:rPr>
                <w:rFonts w:ascii="Times New Roman" w:hAnsi="Times New Roman" w:cs="Times New Roman"/>
              </w:rPr>
              <w:t xml:space="preserve">Чашка </w:t>
            </w:r>
            <w:proofErr w:type="spellStart"/>
            <w:r w:rsidRPr="007E47D1">
              <w:rPr>
                <w:rFonts w:ascii="Times New Roman" w:hAnsi="Times New Roman" w:cs="Times New Roman"/>
              </w:rPr>
              <w:t>ацетабулярная</w:t>
            </w:r>
            <w:proofErr w:type="spellEnd"/>
            <w:r w:rsidRPr="007E47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47D1">
              <w:rPr>
                <w:rFonts w:ascii="Times New Roman" w:hAnsi="Times New Roman" w:cs="Times New Roman"/>
              </w:rPr>
              <w:t>Trident</w:t>
            </w:r>
            <w:proofErr w:type="spellEnd"/>
          </w:p>
        </w:tc>
        <w:tc>
          <w:tcPr>
            <w:tcW w:w="1843" w:type="dxa"/>
            <w:vMerge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7D1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56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val="en-US" w:eastAsia="ru-RU"/>
              </w:rPr>
              <w:t>123165</w:t>
            </w:r>
          </w:p>
        </w:tc>
        <w:tc>
          <w:tcPr>
            <w:tcW w:w="170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val="en-US" w:eastAsia="ru-RU"/>
              </w:rPr>
              <w:t>9 237 375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1C5DC5" w:rsidTr="006349A2">
        <w:tc>
          <w:tcPr>
            <w:tcW w:w="425" w:type="dxa"/>
            <w:vMerge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349A2" w:rsidRPr="00A61693" w:rsidRDefault="006349A2" w:rsidP="007938F0">
            <w:pPr>
              <w:pStyle w:val="a8"/>
              <w:ind w:left="0"/>
              <w:rPr>
                <w:color w:val="FF0000"/>
              </w:rPr>
            </w:pPr>
          </w:p>
        </w:tc>
        <w:tc>
          <w:tcPr>
            <w:tcW w:w="2126" w:type="dxa"/>
            <w:vMerge/>
            <w:vAlign w:val="center"/>
          </w:tcPr>
          <w:p w:rsidR="006349A2" w:rsidRPr="00A61693" w:rsidRDefault="006349A2" w:rsidP="007938F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  <w:r w:rsidRPr="007E47D1">
              <w:rPr>
                <w:rFonts w:ascii="Times New Roman" w:hAnsi="Times New Roman" w:cs="Times New Roman"/>
              </w:rPr>
              <w:t xml:space="preserve">Вкладыш </w:t>
            </w:r>
            <w:proofErr w:type="spellStart"/>
            <w:r w:rsidRPr="007E47D1">
              <w:rPr>
                <w:rFonts w:ascii="Times New Roman" w:hAnsi="Times New Roman" w:cs="Times New Roman"/>
              </w:rPr>
              <w:t>Trident</w:t>
            </w:r>
            <w:proofErr w:type="spellEnd"/>
          </w:p>
        </w:tc>
        <w:tc>
          <w:tcPr>
            <w:tcW w:w="1843" w:type="dxa"/>
            <w:vMerge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7D1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56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val="en-US" w:eastAsia="ru-RU"/>
              </w:rPr>
              <w:t>82870</w:t>
            </w:r>
          </w:p>
        </w:tc>
        <w:tc>
          <w:tcPr>
            <w:tcW w:w="170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val="en-US" w:eastAsia="ru-RU"/>
              </w:rPr>
              <w:t>6 215 250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1C5DC5" w:rsidTr="006349A2">
        <w:tc>
          <w:tcPr>
            <w:tcW w:w="425" w:type="dxa"/>
            <w:vMerge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349A2" w:rsidRPr="0086114F" w:rsidRDefault="006349A2" w:rsidP="007938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6349A2" w:rsidRPr="00A61693" w:rsidRDefault="006349A2" w:rsidP="007938F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6349A2" w:rsidRPr="0086114F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6349A2" w:rsidRPr="0086114F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349A2" w:rsidRPr="00A61693" w:rsidRDefault="006349A2" w:rsidP="007938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49A2" w:rsidRPr="00A61693" w:rsidRDefault="006349A2" w:rsidP="007938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4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38 964 750,00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7E47D1" w:rsidTr="006349A2">
        <w:tc>
          <w:tcPr>
            <w:tcW w:w="425" w:type="dxa"/>
            <w:vMerge w:val="restart"/>
          </w:tcPr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vMerge/>
          </w:tcPr>
          <w:p w:rsidR="006349A2" w:rsidRPr="00A61693" w:rsidRDefault="006349A2" w:rsidP="007938F0">
            <w:pPr>
              <w:pStyle w:val="a8"/>
              <w:ind w:left="0"/>
              <w:rPr>
                <w:color w:val="FF000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349A2" w:rsidRPr="007E47D1" w:rsidRDefault="006349A2" w:rsidP="007938F0">
            <w:pPr>
              <w:rPr>
                <w:rFonts w:ascii="Times New Roman" w:hAnsi="Times New Roman" w:cs="Times New Roman"/>
              </w:rPr>
            </w:pPr>
            <w:proofErr w:type="gramStart"/>
            <w:r w:rsidRPr="007E47D1">
              <w:rPr>
                <w:rFonts w:ascii="Times New Roman" w:hAnsi="Times New Roman" w:cs="Times New Roman"/>
              </w:rPr>
              <w:t>Тотальный</w:t>
            </w:r>
            <w:proofErr w:type="gramEnd"/>
            <w:r w:rsidRPr="007E47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47D1">
              <w:rPr>
                <w:rFonts w:ascii="Times New Roman" w:hAnsi="Times New Roman" w:cs="Times New Roman"/>
              </w:rPr>
              <w:t>эндопротез</w:t>
            </w:r>
            <w:proofErr w:type="spellEnd"/>
            <w:r w:rsidRPr="007E47D1">
              <w:rPr>
                <w:rFonts w:ascii="Times New Roman" w:hAnsi="Times New Roman" w:cs="Times New Roman"/>
              </w:rPr>
              <w:t xml:space="preserve"> коленного сустава в комплекте</w:t>
            </w:r>
          </w:p>
        </w:tc>
        <w:tc>
          <w:tcPr>
            <w:tcW w:w="1843" w:type="dxa"/>
            <w:vAlign w:val="center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  <w:r w:rsidRPr="007E47D1">
              <w:rPr>
                <w:rFonts w:ascii="Times New Roman" w:hAnsi="Times New Roman" w:cs="Times New Roman"/>
              </w:rPr>
              <w:t xml:space="preserve">Бедренный компонент </w:t>
            </w:r>
            <w:proofErr w:type="spellStart"/>
            <w:r w:rsidRPr="007E47D1">
              <w:rPr>
                <w:rFonts w:ascii="Times New Roman" w:hAnsi="Times New Roman" w:cs="Times New Roman"/>
              </w:rPr>
              <w:t>Triathlon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7D1">
              <w:rPr>
                <w:rFonts w:ascii="Times New Roman" w:hAnsi="Times New Roman" w:cs="Times New Roman"/>
              </w:rPr>
              <w:t>РК</w:t>
            </w:r>
            <w:r w:rsidRPr="007E47D1">
              <w:rPr>
                <w:rFonts w:ascii="Times New Roman" w:hAnsi="Times New Roman" w:cs="Times New Roman"/>
                <w:lang w:val="en-US"/>
              </w:rPr>
              <w:t>-</w:t>
            </w:r>
            <w:r w:rsidRPr="007E47D1">
              <w:rPr>
                <w:rFonts w:ascii="Times New Roman" w:hAnsi="Times New Roman" w:cs="Times New Roman"/>
              </w:rPr>
              <w:t>ИМН</w:t>
            </w:r>
            <w:r w:rsidRPr="007E47D1">
              <w:rPr>
                <w:rFonts w:ascii="Times New Roman" w:hAnsi="Times New Roman" w:cs="Times New Roman"/>
                <w:lang w:val="en-US"/>
              </w:rPr>
              <w:t xml:space="preserve">-5№012316 </w:t>
            </w:r>
            <w:r w:rsidRPr="007E47D1">
              <w:rPr>
                <w:rFonts w:ascii="Times New Roman" w:hAnsi="Times New Roman" w:cs="Times New Roman"/>
              </w:rPr>
              <w:t>от</w:t>
            </w:r>
            <w:r w:rsidRPr="007E47D1">
              <w:rPr>
                <w:rFonts w:ascii="Times New Roman" w:hAnsi="Times New Roman" w:cs="Times New Roman"/>
                <w:lang w:val="en-US"/>
              </w:rPr>
              <w:t>:29.11.2018</w:t>
            </w:r>
            <w:r w:rsidRPr="007E47D1">
              <w:rPr>
                <w:rFonts w:ascii="Times New Roman" w:hAnsi="Times New Roman" w:cs="Times New Roman"/>
              </w:rPr>
              <w:t>г</w:t>
            </w:r>
            <w:r w:rsidRPr="007E47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E47D1">
              <w:rPr>
                <w:rFonts w:ascii="Times New Roman" w:hAnsi="Times New Roman" w:cs="Times New Roman"/>
                <w:lang w:val="en-US"/>
              </w:rPr>
              <w:t>Howmedica</w:t>
            </w:r>
            <w:proofErr w:type="spellEnd"/>
            <w:r w:rsidRPr="007E47D1">
              <w:rPr>
                <w:rFonts w:ascii="Times New Roman" w:hAnsi="Times New Roman" w:cs="Times New Roman"/>
                <w:lang w:val="en-US"/>
              </w:rPr>
              <w:t xml:space="preserve"> International S. de R.L., </w:t>
            </w:r>
            <w:r w:rsidRPr="007E47D1">
              <w:rPr>
                <w:rFonts w:ascii="Times New Roman" w:hAnsi="Times New Roman" w:cs="Times New Roman"/>
              </w:rPr>
              <w:t>Ирландия</w:t>
            </w:r>
          </w:p>
        </w:tc>
        <w:tc>
          <w:tcPr>
            <w:tcW w:w="992" w:type="dxa"/>
          </w:tcPr>
          <w:p w:rsidR="006349A2" w:rsidRPr="006349A2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7D1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560" w:type="dxa"/>
          </w:tcPr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eastAsia="ru-RU"/>
              </w:rPr>
              <w:t>271655</w:t>
            </w:r>
          </w:p>
        </w:tc>
        <w:tc>
          <w:tcPr>
            <w:tcW w:w="1700" w:type="dxa"/>
          </w:tcPr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eastAsia="ru-RU"/>
              </w:rPr>
              <w:t>20 374 125</w:t>
            </w:r>
          </w:p>
        </w:tc>
        <w:tc>
          <w:tcPr>
            <w:tcW w:w="1701" w:type="dxa"/>
            <w:vMerge/>
          </w:tcPr>
          <w:p w:rsidR="006349A2" w:rsidRPr="007E47D1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vMerge/>
          </w:tcPr>
          <w:p w:rsidR="006349A2" w:rsidRPr="007E47D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49A2" w:rsidRPr="001C5DC5" w:rsidTr="006349A2">
        <w:tc>
          <w:tcPr>
            <w:tcW w:w="425" w:type="dxa"/>
            <w:vMerge/>
          </w:tcPr>
          <w:p w:rsidR="006349A2" w:rsidRPr="007E47D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349A2" w:rsidRPr="007E47D1" w:rsidRDefault="006349A2" w:rsidP="007938F0">
            <w:pPr>
              <w:pStyle w:val="a8"/>
              <w:ind w:left="0"/>
              <w:rPr>
                <w:color w:val="FF0000"/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6349A2" w:rsidRPr="007E47D1" w:rsidRDefault="006349A2" w:rsidP="007938F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  <w:r w:rsidRPr="007E47D1">
              <w:rPr>
                <w:rFonts w:ascii="Times New Roman" w:hAnsi="Times New Roman" w:cs="Times New Roman"/>
              </w:rPr>
              <w:t xml:space="preserve">Большеберцовый компонент </w:t>
            </w:r>
            <w:proofErr w:type="spellStart"/>
            <w:r w:rsidRPr="007E47D1">
              <w:rPr>
                <w:rFonts w:ascii="Times New Roman" w:hAnsi="Times New Roman" w:cs="Times New Roman"/>
              </w:rPr>
              <w:t>Triathlon</w:t>
            </w:r>
            <w:proofErr w:type="spellEnd"/>
          </w:p>
        </w:tc>
        <w:tc>
          <w:tcPr>
            <w:tcW w:w="1843" w:type="dxa"/>
            <w:vMerge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7D1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56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eastAsia="ru-RU"/>
              </w:rPr>
              <w:t>135330</w:t>
            </w:r>
          </w:p>
        </w:tc>
        <w:tc>
          <w:tcPr>
            <w:tcW w:w="170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eastAsia="ru-RU"/>
              </w:rPr>
              <w:t>10 149 750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1C5DC5" w:rsidTr="006349A2">
        <w:tc>
          <w:tcPr>
            <w:tcW w:w="425" w:type="dxa"/>
            <w:vMerge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349A2" w:rsidRPr="00A61693" w:rsidRDefault="006349A2" w:rsidP="007938F0">
            <w:pPr>
              <w:pStyle w:val="a8"/>
              <w:ind w:left="0"/>
              <w:rPr>
                <w:color w:val="FF0000"/>
              </w:rPr>
            </w:pPr>
          </w:p>
        </w:tc>
        <w:tc>
          <w:tcPr>
            <w:tcW w:w="2126" w:type="dxa"/>
            <w:vMerge/>
            <w:vAlign w:val="center"/>
          </w:tcPr>
          <w:p w:rsidR="006349A2" w:rsidRPr="007E47D1" w:rsidRDefault="006349A2" w:rsidP="007938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  <w:r w:rsidRPr="007E47D1">
              <w:rPr>
                <w:rFonts w:ascii="Times New Roman" w:hAnsi="Times New Roman" w:cs="Times New Roman"/>
              </w:rPr>
              <w:t xml:space="preserve">Большеберцовый вкладыш </w:t>
            </w:r>
            <w:proofErr w:type="spellStart"/>
            <w:r w:rsidRPr="007E47D1">
              <w:rPr>
                <w:rFonts w:ascii="Times New Roman" w:hAnsi="Times New Roman" w:cs="Times New Roman"/>
              </w:rPr>
              <w:t>Triathlon</w:t>
            </w:r>
            <w:proofErr w:type="spellEnd"/>
            <w:r w:rsidRPr="007E47D1">
              <w:rPr>
                <w:rFonts w:ascii="Times New Roman" w:hAnsi="Times New Roman" w:cs="Times New Roman"/>
              </w:rPr>
              <w:t xml:space="preserve"> Х3</w:t>
            </w:r>
          </w:p>
        </w:tc>
        <w:tc>
          <w:tcPr>
            <w:tcW w:w="1843" w:type="dxa"/>
            <w:vMerge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7D1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56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eastAsia="ru-RU"/>
              </w:rPr>
              <w:t>102665</w:t>
            </w:r>
          </w:p>
        </w:tc>
        <w:tc>
          <w:tcPr>
            <w:tcW w:w="170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7D1">
              <w:rPr>
                <w:rFonts w:ascii="Times New Roman" w:eastAsia="Times New Roman" w:hAnsi="Times New Roman" w:cs="Times New Roman"/>
                <w:lang w:eastAsia="ru-RU"/>
              </w:rPr>
              <w:t>7 699 875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1C5DC5" w:rsidTr="006349A2">
        <w:tc>
          <w:tcPr>
            <w:tcW w:w="425" w:type="dxa"/>
            <w:vMerge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349A2" w:rsidRPr="00A61693" w:rsidRDefault="006349A2" w:rsidP="007938F0">
            <w:pPr>
              <w:pStyle w:val="a8"/>
              <w:ind w:left="0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6349A2" w:rsidRPr="007E47D1" w:rsidRDefault="006349A2" w:rsidP="007938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349A2" w:rsidRPr="007E47D1" w:rsidRDefault="006349A2" w:rsidP="007938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</w:tcPr>
          <w:p w:rsidR="006349A2" w:rsidRPr="007E47D1" w:rsidRDefault="006349A2" w:rsidP="007938F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47D1">
              <w:rPr>
                <w:rFonts w:ascii="Times New Roman" w:eastAsia="Times New Roman" w:hAnsi="Times New Roman" w:cs="Times New Roman"/>
                <w:b/>
                <w:lang w:eastAsia="ru-RU"/>
              </w:rPr>
              <w:t>38 223 750,00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1C5DC5" w:rsidTr="006349A2">
        <w:tc>
          <w:tcPr>
            <w:tcW w:w="425" w:type="dxa"/>
            <w:vMerge w:val="restart"/>
          </w:tcPr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vMerge/>
          </w:tcPr>
          <w:p w:rsidR="006349A2" w:rsidRPr="00A61693" w:rsidRDefault="006349A2" w:rsidP="007938F0">
            <w:pPr>
              <w:pStyle w:val="a8"/>
              <w:ind w:left="0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6349A2" w:rsidRPr="00321A35" w:rsidRDefault="006349A2" w:rsidP="007938F0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21A35">
              <w:rPr>
                <w:rFonts w:ascii="Times New Roman" w:hAnsi="Times New Roman" w:cs="Times New Roman"/>
                <w:color w:val="000000"/>
              </w:rPr>
              <w:t>Рентгеноконтрастный</w:t>
            </w:r>
            <w:proofErr w:type="spellEnd"/>
            <w:r w:rsidRPr="00321A35">
              <w:rPr>
                <w:rFonts w:ascii="Times New Roman" w:hAnsi="Times New Roman" w:cs="Times New Roman"/>
                <w:color w:val="000000"/>
              </w:rPr>
              <w:t xml:space="preserve"> костный цемент</w:t>
            </w:r>
          </w:p>
        </w:tc>
        <w:tc>
          <w:tcPr>
            <w:tcW w:w="1843" w:type="dxa"/>
          </w:tcPr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21A35">
              <w:rPr>
                <w:rFonts w:ascii="Times New Roman" w:hAnsi="Times New Roman" w:cs="Times New Roman"/>
                <w:color w:val="000000"/>
              </w:rPr>
              <w:t>Рентгеноконтрастный</w:t>
            </w:r>
            <w:proofErr w:type="spellEnd"/>
            <w:r w:rsidRPr="00321A35">
              <w:rPr>
                <w:rFonts w:ascii="Times New Roman" w:hAnsi="Times New Roman" w:cs="Times New Roman"/>
                <w:color w:val="000000"/>
              </w:rPr>
              <w:t xml:space="preserve"> костный цемент </w:t>
            </w:r>
            <w:proofErr w:type="spellStart"/>
            <w:r w:rsidRPr="00321A35">
              <w:rPr>
                <w:rFonts w:ascii="Times New Roman" w:hAnsi="Times New Roman" w:cs="Times New Roman"/>
                <w:color w:val="000000"/>
              </w:rPr>
              <w:t>Surgical</w:t>
            </w:r>
            <w:proofErr w:type="spellEnd"/>
            <w:r w:rsidRPr="00321A3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21A35">
              <w:rPr>
                <w:rFonts w:ascii="Times New Roman" w:hAnsi="Times New Roman" w:cs="Times New Roman"/>
                <w:color w:val="000000"/>
              </w:rPr>
              <w:t>Simplex</w:t>
            </w:r>
            <w:proofErr w:type="spellEnd"/>
            <w:r w:rsidRPr="00321A35">
              <w:rPr>
                <w:rFonts w:ascii="Times New Roman" w:hAnsi="Times New Roman" w:cs="Times New Roman"/>
                <w:color w:val="000000"/>
              </w:rPr>
              <w:t xml:space="preserve"> P</w:t>
            </w:r>
          </w:p>
        </w:tc>
        <w:tc>
          <w:tcPr>
            <w:tcW w:w="1843" w:type="dxa"/>
            <w:vAlign w:val="center"/>
          </w:tcPr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21A35">
              <w:rPr>
                <w:rFonts w:ascii="Times New Roman" w:hAnsi="Times New Roman" w:cs="Times New Roman"/>
                <w:color w:val="000000"/>
              </w:rPr>
              <w:t>РК</w:t>
            </w:r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r w:rsidRPr="00321A35">
              <w:rPr>
                <w:rFonts w:ascii="Times New Roman" w:hAnsi="Times New Roman" w:cs="Times New Roman"/>
                <w:color w:val="000000"/>
              </w:rPr>
              <w:t>ИМН</w:t>
            </w:r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 xml:space="preserve">-5№013065 </w:t>
            </w:r>
            <w:r w:rsidRPr="00321A35">
              <w:rPr>
                <w:rFonts w:ascii="Times New Roman" w:hAnsi="Times New Roman" w:cs="Times New Roman"/>
                <w:color w:val="000000"/>
              </w:rPr>
              <w:t>от</w:t>
            </w:r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>:06.06.2019</w:t>
            </w:r>
            <w:r w:rsidRPr="00321A35">
              <w:rPr>
                <w:rFonts w:ascii="Times New Roman" w:hAnsi="Times New Roman" w:cs="Times New Roman"/>
                <w:color w:val="000000"/>
              </w:rPr>
              <w:t>г</w:t>
            </w:r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>Howmedica</w:t>
            </w:r>
            <w:proofErr w:type="spellEnd"/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 xml:space="preserve"> International S. de R.L., </w:t>
            </w:r>
            <w:r w:rsidRPr="00321A35">
              <w:rPr>
                <w:rFonts w:ascii="Times New Roman" w:hAnsi="Times New Roman" w:cs="Times New Roman"/>
                <w:color w:val="000000"/>
              </w:rPr>
              <w:t>Ирландия</w:t>
            </w:r>
          </w:p>
        </w:tc>
        <w:tc>
          <w:tcPr>
            <w:tcW w:w="992" w:type="dxa"/>
            <w:vAlign w:val="center"/>
          </w:tcPr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A35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560" w:type="dxa"/>
          </w:tcPr>
          <w:p w:rsidR="006349A2" w:rsidRPr="00321A35" w:rsidRDefault="006349A2" w:rsidP="007938F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6349A2" w:rsidRPr="00321A35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Pr="00321A35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A35">
              <w:rPr>
                <w:rFonts w:ascii="Times New Roman" w:eastAsia="Times New Roman" w:hAnsi="Times New Roman" w:cs="Times New Roman"/>
                <w:lang w:eastAsia="ru-RU"/>
              </w:rPr>
              <w:t>20000</w:t>
            </w:r>
          </w:p>
        </w:tc>
        <w:tc>
          <w:tcPr>
            <w:tcW w:w="1700" w:type="dxa"/>
          </w:tcPr>
          <w:p w:rsidR="006349A2" w:rsidRPr="00321A35" w:rsidRDefault="006349A2" w:rsidP="007938F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6349A2" w:rsidRPr="00321A35" w:rsidRDefault="006349A2" w:rsidP="007938F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Pr="00321A35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A35">
              <w:rPr>
                <w:rFonts w:ascii="Times New Roman" w:eastAsia="Times New Roman" w:hAnsi="Times New Roman" w:cs="Times New Roman"/>
                <w:lang w:eastAsia="ru-RU"/>
              </w:rPr>
              <w:t>1 500 000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1C5DC5" w:rsidTr="006349A2">
        <w:tc>
          <w:tcPr>
            <w:tcW w:w="425" w:type="dxa"/>
            <w:vMerge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349A2" w:rsidRPr="00A61693" w:rsidRDefault="006349A2" w:rsidP="007938F0">
            <w:pPr>
              <w:pStyle w:val="a8"/>
              <w:ind w:left="0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6349A2" w:rsidRPr="00321A35" w:rsidRDefault="006349A2" w:rsidP="007938F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60" w:type="dxa"/>
          </w:tcPr>
          <w:p w:rsidR="006349A2" w:rsidRPr="00321A35" w:rsidRDefault="006349A2" w:rsidP="007938F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700" w:type="dxa"/>
          </w:tcPr>
          <w:p w:rsidR="006349A2" w:rsidRPr="00321A35" w:rsidRDefault="006349A2" w:rsidP="007938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21A35">
              <w:rPr>
                <w:rFonts w:ascii="Times New Roman" w:eastAsia="Times New Roman" w:hAnsi="Times New Roman" w:cs="Times New Roman"/>
                <w:b/>
                <w:lang w:eastAsia="ru-RU"/>
              </w:rPr>
              <w:t>1 500 000,00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1C5DC5" w:rsidTr="006349A2">
        <w:tc>
          <w:tcPr>
            <w:tcW w:w="425" w:type="dxa"/>
            <w:vMerge w:val="restart"/>
          </w:tcPr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vMerge/>
          </w:tcPr>
          <w:p w:rsidR="006349A2" w:rsidRPr="00A61693" w:rsidRDefault="006349A2" w:rsidP="007938F0">
            <w:pPr>
              <w:pStyle w:val="a8"/>
              <w:ind w:left="0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6349A2" w:rsidRPr="00321A35" w:rsidRDefault="006349A2" w:rsidP="007938F0">
            <w:pPr>
              <w:rPr>
                <w:rFonts w:ascii="Times New Roman" w:hAnsi="Times New Roman" w:cs="Times New Roman"/>
                <w:color w:val="FF0000"/>
              </w:rPr>
            </w:pPr>
            <w:r w:rsidRPr="00321A35">
              <w:rPr>
                <w:rFonts w:ascii="Times New Roman" w:hAnsi="Times New Roman" w:cs="Times New Roman"/>
                <w:color w:val="000000"/>
              </w:rPr>
              <w:t>Лезвие хирургическое для сагиттальной пилы</w:t>
            </w:r>
          </w:p>
        </w:tc>
        <w:tc>
          <w:tcPr>
            <w:tcW w:w="1843" w:type="dxa"/>
          </w:tcPr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A35">
              <w:rPr>
                <w:rFonts w:ascii="Times New Roman" w:hAnsi="Times New Roman" w:cs="Times New Roman"/>
                <w:color w:val="000000"/>
              </w:rPr>
              <w:t xml:space="preserve">Полотно пилы TOSI короткое, длина 100 </w:t>
            </w:r>
            <w:proofErr w:type="spellStart"/>
            <w:r w:rsidRPr="00321A35">
              <w:rPr>
                <w:rFonts w:ascii="Times New Roman" w:hAnsi="Times New Roman" w:cs="Times New Roman"/>
                <w:color w:val="000000"/>
              </w:rPr>
              <w:t>мм</w:t>
            </w:r>
            <w:proofErr w:type="gramStart"/>
            <w:r w:rsidRPr="00321A35">
              <w:rPr>
                <w:rFonts w:ascii="Times New Roman" w:hAnsi="Times New Roman" w:cs="Times New Roman"/>
                <w:color w:val="000000"/>
              </w:rPr>
              <w:t>;ш</w:t>
            </w:r>
            <w:proofErr w:type="gramEnd"/>
            <w:r w:rsidRPr="00321A35">
              <w:rPr>
                <w:rFonts w:ascii="Times New Roman" w:hAnsi="Times New Roman" w:cs="Times New Roman"/>
                <w:color w:val="000000"/>
              </w:rPr>
              <w:t>ирина</w:t>
            </w:r>
            <w:proofErr w:type="spellEnd"/>
            <w:r w:rsidRPr="00321A35">
              <w:rPr>
                <w:rFonts w:ascii="Times New Roman" w:hAnsi="Times New Roman" w:cs="Times New Roman"/>
                <w:color w:val="000000"/>
              </w:rPr>
              <w:t xml:space="preserve"> 25 </w:t>
            </w:r>
            <w:r w:rsidRPr="00321A35">
              <w:rPr>
                <w:rFonts w:ascii="Times New Roman" w:hAnsi="Times New Roman" w:cs="Times New Roman"/>
                <w:color w:val="000000"/>
              </w:rPr>
              <w:lastRenderedPageBreak/>
              <w:t>мм; толщина 1,27 мм</w:t>
            </w:r>
          </w:p>
        </w:tc>
        <w:tc>
          <w:tcPr>
            <w:tcW w:w="1843" w:type="dxa"/>
            <w:vAlign w:val="center"/>
          </w:tcPr>
          <w:p w:rsidR="006349A2" w:rsidRPr="006349A2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21A35">
              <w:rPr>
                <w:rFonts w:ascii="Times New Roman" w:hAnsi="Times New Roman" w:cs="Times New Roman"/>
                <w:color w:val="000000"/>
              </w:rPr>
              <w:lastRenderedPageBreak/>
              <w:t>РК</w:t>
            </w:r>
            <w:r w:rsidRPr="006349A2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r w:rsidRPr="00321A35">
              <w:rPr>
                <w:rFonts w:ascii="Times New Roman" w:hAnsi="Times New Roman" w:cs="Times New Roman"/>
                <w:color w:val="000000"/>
              </w:rPr>
              <w:t>МТ</w:t>
            </w:r>
            <w:r w:rsidRPr="006349A2">
              <w:rPr>
                <w:rFonts w:ascii="Times New Roman" w:hAnsi="Times New Roman" w:cs="Times New Roman"/>
                <w:color w:val="000000"/>
                <w:lang w:val="en-US"/>
              </w:rPr>
              <w:t xml:space="preserve">-5№019501 </w:t>
            </w:r>
            <w:r w:rsidRPr="00321A35">
              <w:rPr>
                <w:rFonts w:ascii="Times New Roman" w:hAnsi="Times New Roman" w:cs="Times New Roman"/>
                <w:color w:val="000000"/>
              </w:rPr>
              <w:t>от</w:t>
            </w:r>
            <w:r w:rsidRPr="006349A2">
              <w:rPr>
                <w:rFonts w:ascii="Times New Roman" w:hAnsi="Times New Roman" w:cs="Times New Roman"/>
                <w:color w:val="000000"/>
                <w:lang w:val="en-US"/>
              </w:rPr>
              <w:t>:19.09.2019</w:t>
            </w:r>
            <w:r w:rsidRPr="00321A35">
              <w:rPr>
                <w:rFonts w:ascii="Times New Roman" w:hAnsi="Times New Roman" w:cs="Times New Roman"/>
                <w:color w:val="000000"/>
              </w:rPr>
              <w:t>г</w:t>
            </w:r>
            <w:r w:rsidRPr="006349A2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>Suzhou</w:t>
            </w:r>
            <w:r w:rsidRPr="006349A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>AND</w:t>
            </w:r>
            <w:r w:rsidRPr="006349A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Science</w:t>
            </w:r>
            <w:r w:rsidRPr="006349A2">
              <w:rPr>
                <w:rFonts w:ascii="Times New Roman" w:hAnsi="Times New Roman" w:cs="Times New Roman"/>
                <w:color w:val="000000"/>
                <w:lang w:val="en-US"/>
              </w:rPr>
              <w:t xml:space="preserve"> &amp; </w:t>
            </w:r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>Technology</w:t>
            </w:r>
            <w:r w:rsidRPr="006349A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>Development</w:t>
            </w:r>
            <w:r w:rsidRPr="006349A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321A35">
              <w:rPr>
                <w:rFonts w:ascii="Times New Roman" w:hAnsi="Times New Roman" w:cs="Times New Roman"/>
                <w:color w:val="000000"/>
                <w:lang w:val="en-US"/>
              </w:rPr>
              <w:t>Corp</w:t>
            </w:r>
            <w:r w:rsidRPr="006349A2">
              <w:rPr>
                <w:rFonts w:ascii="Times New Roman" w:hAnsi="Times New Roman" w:cs="Times New Roman"/>
                <w:color w:val="000000"/>
                <w:lang w:val="en-US"/>
              </w:rPr>
              <w:t xml:space="preserve">., </w:t>
            </w:r>
            <w:r w:rsidRPr="00321A35">
              <w:rPr>
                <w:rFonts w:ascii="Times New Roman" w:hAnsi="Times New Roman" w:cs="Times New Roman"/>
                <w:color w:val="000000"/>
              </w:rPr>
              <w:t>Китай</w:t>
            </w:r>
          </w:p>
        </w:tc>
        <w:tc>
          <w:tcPr>
            <w:tcW w:w="992" w:type="dxa"/>
            <w:vAlign w:val="center"/>
          </w:tcPr>
          <w:p w:rsidR="006349A2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49A2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A3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560" w:type="dxa"/>
          </w:tcPr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Pr="00321A35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A35">
              <w:rPr>
                <w:rFonts w:ascii="Times New Roman" w:eastAsia="Times New Roman" w:hAnsi="Times New Roman" w:cs="Times New Roman"/>
                <w:lang w:eastAsia="ru-RU"/>
              </w:rPr>
              <w:t>15950</w:t>
            </w:r>
          </w:p>
        </w:tc>
        <w:tc>
          <w:tcPr>
            <w:tcW w:w="1700" w:type="dxa"/>
          </w:tcPr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49A2" w:rsidRPr="00321A35" w:rsidRDefault="006349A2" w:rsidP="007938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A35">
              <w:rPr>
                <w:rFonts w:ascii="Times New Roman" w:eastAsia="Times New Roman" w:hAnsi="Times New Roman" w:cs="Times New Roman"/>
                <w:lang w:eastAsia="ru-RU"/>
              </w:rPr>
              <w:t>2 392 500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1C5DC5" w:rsidTr="006349A2">
        <w:tc>
          <w:tcPr>
            <w:tcW w:w="425" w:type="dxa"/>
            <w:vMerge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349A2" w:rsidRPr="00A61693" w:rsidRDefault="006349A2" w:rsidP="007938F0">
            <w:pPr>
              <w:pStyle w:val="a8"/>
              <w:ind w:left="0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6349A2" w:rsidRPr="00321A35" w:rsidRDefault="006349A2" w:rsidP="007938F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349A2" w:rsidRPr="00321A35" w:rsidRDefault="006349A2" w:rsidP="007938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60" w:type="dxa"/>
          </w:tcPr>
          <w:p w:rsidR="006349A2" w:rsidRPr="00321A35" w:rsidRDefault="006349A2" w:rsidP="007938F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700" w:type="dxa"/>
          </w:tcPr>
          <w:p w:rsidR="006349A2" w:rsidRPr="00321A35" w:rsidRDefault="006349A2" w:rsidP="007938F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1A35">
              <w:rPr>
                <w:rFonts w:ascii="Times New Roman" w:eastAsia="Times New Roman" w:hAnsi="Times New Roman" w:cs="Times New Roman"/>
                <w:b/>
                <w:lang w:eastAsia="ru-RU"/>
              </w:rPr>
              <w:t>2 392 500,00</w:t>
            </w:r>
          </w:p>
        </w:tc>
        <w:tc>
          <w:tcPr>
            <w:tcW w:w="1701" w:type="dxa"/>
            <w:vMerge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9A2" w:rsidRPr="001C5DC5" w:rsidTr="006349A2">
        <w:tc>
          <w:tcPr>
            <w:tcW w:w="425" w:type="dxa"/>
          </w:tcPr>
          <w:p w:rsidR="006349A2" w:rsidRPr="00AB74C1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349A2" w:rsidRPr="006349A2" w:rsidRDefault="006349A2" w:rsidP="007938F0">
            <w:pPr>
              <w:pStyle w:val="a8"/>
              <w:ind w:left="0"/>
              <w:rPr>
                <w:rFonts w:ascii="Times New Roman" w:hAnsi="Times New Roman" w:cs="Times New Roman"/>
                <w:color w:val="FF0000"/>
              </w:rPr>
            </w:pPr>
            <w:r w:rsidRPr="006349A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2126" w:type="dxa"/>
            <w:vAlign w:val="center"/>
          </w:tcPr>
          <w:p w:rsidR="006349A2" w:rsidRPr="00A61693" w:rsidRDefault="006349A2" w:rsidP="007938F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6349A2" w:rsidRPr="0086114F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6349A2" w:rsidRPr="0086114F" w:rsidRDefault="006349A2" w:rsidP="007938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349A2" w:rsidRPr="00A61693" w:rsidRDefault="006349A2" w:rsidP="007938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49A2" w:rsidRPr="00A61693" w:rsidRDefault="006349A2" w:rsidP="007938F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349A2" w:rsidRPr="00EC1AFE" w:rsidRDefault="006349A2" w:rsidP="007938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A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81 081 000,00</w:t>
            </w:r>
          </w:p>
        </w:tc>
        <w:tc>
          <w:tcPr>
            <w:tcW w:w="1701" w:type="dxa"/>
          </w:tcPr>
          <w:p w:rsidR="006349A2" w:rsidRDefault="006349A2" w:rsidP="00793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349A2" w:rsidRPr="001C5DC5" w:rsidRDefault="006349A2" w:rsidP="0079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B0A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F46CEC" w:rsidRPr="006349A2" w:rsidRDefault="00B57B0A" w:rsidP="002B41D0">
      <w:pPr>
        <w:pStyle w:val="a8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Pr="00B57B0A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6349A2" w:rsidRPr="006349A2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6349A2" w:rsidRPr="006349A2">
        <w:rPr>
          <w:rFonts w:ascii="Times New Roman" w:hAnsi="Times New Roman" w:cs="Times New Roman"/>
          <w:bCs/>
          <w:iCs/>
          <w:sz w:val="24"/>
          <w:szCs w:val="24"/>
          <w:lang w:val="kk-KZ"/>
        </w:rPr>
        <w:t>Арех Со</w:t>
      </w:r>
      <w:r w:rsidR="006349A2" w:rsidRPr="006349A2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6349A2" w:rsidRPr="006349A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57B0A">
        <w:rPr>
          <w:rFonts w:ascii="Times New Roman" w:hAnsi="Times New Roman" w:cs="Times New Roman"/>
          <w:color w:val="000000"/>
          <w:lang w:val="kk-KZ"/>
        </w:rPr>
        <w:t>ЖШС Қағидалардың 14-тармағына сәйкес біліктілік талаптарына сәйкес келеді.</w:t>
      </w:r>
    </w:p>
    <w:p w:rsidR="00350062" w:rsidRPr="006349A2" w:rsidRDefault="00F46CEC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Потенциальный поставщик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B57B0A" w:rsidRPr="005A4FDD">
        <w:rPr>
          <w:rFonts w:ascii="Times New Roman" w:hAnsi="Times New Roman" w:cs="Times New Roman"/>
        </w:rPr>
        <w:t>»</w:t>
      </w:r>
      <w:r w:rsidR="00FE2709" w:rsidRPr="00FE2709">
        <w:rPr>
          <w:rFonts w:ascii="Times New Roman" w:hAnsi="Times New Roman" w:cs="Times New Roman"/>
        </w:rPr>
        <w:t xml:space="preserve"> </w:t>
      </w:r>
      <w:r w:rsidR="00FE2709" w:rsidRPr="005A4FDD">
        <w:rPr>
          <w:rFonts w:ascii="Times New Roman" w:hAnsi="Times New Roman" w:cs="Times New Roman"/>
        </w:rPr>
        <w:t>ТОО</w:t>
      </w:r>
      <w:r w:rsidR="00FE2709" w:rsidRPr="00FE2709">
        <w:rPr>
          <w:rFonts w:ascii="Times New Roman" w:hAnsi="Times New Roman" w:cs="Times New Roman"/>
        </w:rPr>
        <w:t xml:space="preserve"> </w:t>
      </w:r>
      <w:r w:rsidR="006349A2" w:rsidRPr="006349A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349A2" w:rsidRPr="006349A2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r w:rsidR="006349A2" w:rsidRPr="006349A2">
        <w:rPr>
          <w:rFonts w:ascii="Times New Roman" w:hAnsi="Times New Roman" w:cs="Times New Roman"/>
          <w:bCs/>
          <w:iCs/>
          <w:sz w:val="24"/>
          <w:szCs w:val="24"/>
        </w:rPr>
        <w:t xml:space="preserve"> Со</w:t>
      </w:r>
      <w:r w:rsidR="006349A2" w:rsidRPr="006349A2">
        <w:rPr>
          <w:rFonts w:ascii="Times New Roman" w:hAnsi="Times New Roman" w:cs="Times New Roman"/>
          <w:sz w:val="24"/>
          <w:szCs w:val="24"/>
        </w:rPr>
        <w:t>»</w:t>
      </w:r>
      <w:r w:rsidR="006349A2">
        <w:rPr>
          <w:rFonts w:ascii="Times New Roman" w:hAnsi="Times New Roman" w:cs="Times New Roman"/>
          <w:sz w:val="24"/>
          <w:szCs w:val="24"/>
        </w:rPr>
        <w:t xml:space="preserve">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97534E" w:rsidRPr="006349A2" w:rsidRDefault="00B57B0A" w:rsidP="002B41D0">
      <w:pPr>
        <w:pStyle w:val="a8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7</w:t>
      </w:r>
      <w:r w:rsidR="0046079E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46079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6349A2" w:rsidRPr="006349A2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6349A2" w:rsidRPr="006349A2">
        <w:rPr>
          <w:rFonts w:ascii="Times New Roman" w:hAnsi="Times New Roman" w:cs="Times New Roman"/>
          <w:bCs/>
          <w:iCs/>
          <w:sz w:val="24"/>
          <w:szCs w:val="24"/>
          <w:lang w:val="kk-KZ"/>
        </w:rPr>
        <w:t>Арех Со</w:t>
      </w:r>
      <w:r w:rsidR="006349A2" w:rsidRPr="006349A2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6349A2" w:rsidRPr="006349A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7534E" w:rsidRPr="0097534E">
        <w:rPr>
          <w:rFonts w:ascii="Times New Roman" w:hAnsi="Times New Roman" w:cs="Times New Roman"/>
          <w:sz w:val="24"/>
          <w:szCs w:val="24"/>
          <w:lang w:val="kk-KZ"/>
        </w:rPr>
        <w:t>ЖШС әлеуетті өнім берушілерінің өтінімі бекітілген тендерлік құжаттаманың талаптарына сәйкес келеді.</w:t>
      </w:r>
    </w:p>
    <w:p w:rsidR="0097534E" w:rsidRPr="006349A2" w:rsidRDefault="00141DCB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5A4FDD">
        <w:rPr>
          <w:rFonts w:ascii="Times New Roman" w:hAnsi="Times New Roman" w:cs="Times New Roman"/>
        </w:rPr>
        <w:t>ТОО</w:t>
      </w:r>
      <w:r w:rsidR="00FE2709" w:rsidRPr="00FE2709">
        <w:rPr>
          <w:rFonts w:ascii="Times New Roman" w:hAnsi="Times New Roman" w:cs="Times New Roman"/>
        </w:rPr>
        <w:t xml:space="preserve"> </w:t>
      </w:r>
      <w:r w:rsidR="006349A2" w:rsidRPr="006349A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349A2" w:rsidRPr="006349A2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r w:rsidR="006349A2" w:rsidRPr="006349A2">
        <w:rPr>
          <w:rFonts w:ascii="Times New Roman" w:hAnsi="Times New Roman" w:cs="Times New Roman"/>
          <w:bCs/>
          <w:iCs/>
          <w:sz w:val="24"/>
          <w:szCs w:val="24"/>
        </w:rPr>
        <w:t xml:space="preserve"> Со</w:t>
      </w:r>
      <w:r w:rsidR="006349A2" w:rsidRPr="006349A2">
        <w:rPr>
          <w:rFonts w:ascii="Times New Roman" w:hAnsi="Times New Roman" w:cs="Times New Roman"/>
          <w:sz w:val="24"/>
          <w:szCs w:val="24"/>
        </w:rPr>
        <w:t>»</w:t>
      </w:r>
      <w:r w:rsidR="006349A2">
        <w:rPr>
          <w:rFonts w:ascii="Times New Roman" w:hAnsi="Times New Roman" w:cs="Times New Roman"/>
          <w:sz w:val="24"/>
          <w:szCs w:val="24"/>
        </w:rPr>
        <w:t xml:space="preserve"> </w:t>
      </w:r>
      <w:r w:rsidR="002B41D0">
        <w:rPr>
          <w:rFonts w:ascii="Times New Roman" w:hAnsi="Times New Roman" w:cs="Times New Roman"/>
        </w:rPr>
        <w:t xml:space="preserve">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5A3C34" w:rsidRPr="005A3C34" w:rsidRDefault="005A3C34" w:rsidP="005A3C34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5A3C34">
        <w:rPr>
          <w:rFonts w:ascii="Times New Roman" w:hAnsi="Times New Roman" w:cs="Times New Roman"/>
          <w:sz w:val="24"/>
          <w:szCs w:val="24"/>
          <w:lang w:val="kk-KZ"/>
        </w:rPr>
        <w:t xml:space="preserve">Лот бойынша қатысушылар жеңімпаздың ұсынысынан кейін екінші болып табылады-жоқ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3D63B0" w:rsidRDefault="005A3C34" w:rsidP="005A3C34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5A3C34" w:rsidRPr="005A3C34" w:rsidRDefault="005A3C34" w:rsidP="00FE2709">
      <w:pPr>
        <w:pStyle w:val="a6"/>
        <w:ind w:left="0" w:firstLine="283"/>
        <w:rPr>
          <w:rFonts w:ascii="Times New Roman" w:hAnsi="Times New Roman" w:cs="Times New Roman"/>
          <w:sz w:val="23"/>
          <w:szCs w:val="23"/>
        </w:rPr>
      </w:pP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561EAF" w:rsidRPr="00561EAF" w:rsidRDefault="00561EAF" w:rsidP="00561EA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561EAF">
        <w:rPr>
          <w:rFonts w:ascii="Times New Roman" w:hAnsi="Times New Roman" w:cs="Times New Roman"/>
        </w:rPr>
        <w:t>1) Қ</w:t>
      </w:r>
      <w:proofErr w:type="gramStart"/>
      <w:r w:rsidRPr="00561EAF">
        <w:rPr>
          <w:rFonts w:ascii="Times New Roman" w:hAnsi="Times New Roman" w:cs="Times New Roman"/>
        </w:rPr>
        <w:t>Р</w:t>
      </w:r>
      <w:proofErr w:type="gramEnd"/>
      <w:r w:rsidRPr="00561EAF">
        <w:rPr>
          <w:rFonts w:ascii="Times New Roman" w:hAnsi="Times New Roman" w:cs="Times New Roman"/>
        </w:rPr>
        <w:t xml:space="preserve"> "</w:t>
      </w:r>
      <w:proofErr w:type="spellStart"/>
      <w:r w:rsidRPr="00561EAF">
        <w:rPr>
          <w:rFonts w:ascii="Times New Roman" w:hAnsi="Times New Roman" w:cs="Times New Roman"/>
        </w:rPr>
        <w:t>Арех</w:t>
      </w:r>
      <w:proofErr w:type="spellEnd"/>
      <w:r w:rsidRPr="00561EAF">
        <w:rPr>
          <w:rFonts w:ascii="Times New Roman" w:hAnsi="Times New Roman" w:cs="Times New Roman"/>
        </w:rPr>
        <w:t xml:space="preserve"> Со" ЖШС, 050023,Алматы қаласы, Нұр Алатау шағын </w:t>
      </w:r>
      <w:proofErr w:type="spellStart"/>
      <w:r w:rsidRPr="00561EAF">
        <w:rPr>
          <w:rFonts w:ascii="Times New Roman" w:hAnsi="Times New Roman" w:cs="Times New Roman"/>
        </w:rPr>
        <w:t>ауданы</w:t>
      </w:r>
      <w:proofErr w:type="spellEnd"/>
      <w:r w:rsidRPr="00561EAF">
        <w:rPr>
          <w:rFonts w:ascii="Times New Roman" w:hAnsi="Times New Roman" w:cs="Times New Roman"/>
        </w:rPr>
        <w:t xml:space="preserve">, </w:t>
      </w:r>
      <w:proofErr w:type="spellStart"/>
      <w:r w:rsidRPr="00561EAF">
        <w:rPr>
          <w:rFonts w:ascii="Times New Roman" w:hAnsi="Times New Roman" w:cs="Times New Roman"/>
        </w:rPr>
        <w:t>Е.Рахмадиев</w:t>
      </w:r>
      <w:proofErr w:type="spellEnd"/>
      <w:r w:rsidRPr="00561EAF">
        <w:rPr>
          <w:rFonts w:ascii="Times New Roman" w:hAnsi="Times New Roman" w:cs="Times New Roman"/>
        </w:rPr>
        <w:t xml:space="preserve"> көшесі, 35-үй тендер жеңімпазы </w:t>
      </w:r>
      <w:proofErr w:type="spellStart"/>
      <w:r w:rsidRPr="00561EAF">
        <w:rPr>
          <w:rFonts w:ascii="Times New Roman" w:hAnsi="Times New Roman" w:cs="Times New Roman"/>
        </w:rPr>
        <w:t>болып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танылсын</w:t>
      </w:r>
      <w:proofErr w:type="spellEnd"/>
      <w:r w:rsidRPr="00561EAF">
        <w:rPr>
          <w:rFonts w:ascii="Times New Roman" w:hAnsi="Times New Roman" w:cs="Times New Roman"/>
        </w:rPr>
        <w:t>.</w:t>
      </w:r>
    </w:p>
    <w:p w:rsidR="00561EAF" w:rsidRPr="00561EAF" w:rsidRDefault="00561EAF" w:rsidP="00561EAF">
      <w:pPr>
        <w:spacing w:after="0"/>
        <w:jc w:val="both"/>
        <w:rPr>
          <w:rFonts w:ascii="Times New Roman" w:hAnsi="Times New Roman" w:cs="Times New Roman"/>
        </w:rPr>
      </w:pPr>
      <w:r w:rsidRPr="00561EAF">
        <w:rPr>
          <w:rFonts w:ascii="Times New Roman" w:hAnsi="Times New Roman" w:cs="Times New Roman"/>
        </w:rPr>
        <w:t xml:space="preserve">тел 8(272)295-25-25, №1 лот </w:t>
      </w:r>
      <w:proofErr w:type="spellStart"/>
      <w:r w:rsidRPr="00561EAF">
        <w:rPr>
          <w:rFonts w:ascii="Times New Roman" w:hAnsi="Times New Roman" w:cs="Times New Roman"/>
        </w:rPr>
        <w:t>бойынша</w:t>
      </w:r>
      <w:proofErr w:type="spellEnd"/>
      <w:r w:rsidRPr="00561EAF">
        <w:rPr>
          <w:rFonts w:ascii="Times New Roman" w:hAnsi="Times New Roman" w:cs="Times New Roman"/>
        </w:rPr>
        <w:t xml:space="preserve">, Қағидалардың 74-тармағына сәйкес (лот </w:t>
      </w:r>
      <w:proofErr w:type="spellStart"/>
      <w:r w:rsidRPr="00561EAF">
        <w:rPr>
          <w:rFonts w:ascii="Times New Roman" w:hAnsi="Times New Roman" w:cs="Times New Roman"/>
        </w:rPr>
        <w:t>бойынша</w:t>
      </w:r>
      <w:proofErr w:type="spellEnd"/>
      <w:r w:rsidRPr="00561EAF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Pr="00561EAF">
        <w:rPr>
          <w:rFonts w:ascii="Times New Roman" w:hAnsi="Times New Roman" w:cs="Times New Roman"/>
        </w:rPr>
        <w:t>кезде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немесе</w:t>
      </w:r>
      <w:proofErr w:type="spellEnd"/>
      <w:r w:rsidRPr="00561EAF">
        <w:rPr>
          <w:rFonts w:ascii="Times New Roman" w:hAnsi="Times New Roman" w:cs="Times New Roman"/>
        </w:rPr>
        <w:t xml:space="preserve"> лот </w:t>
      </w:r>
      <w:proofErr w:type="spellStart"/>
      <w:r w:rsidRPr="00561EAF">
        <w:rPr>
          <w:rFonts w:ascii="Times New Roman" w:hAnsi="Times New Roman" w:cs="Times New Roman"/>
        </w:rPr>
        <w:t>бойынша</w:t>
      </w:r>
      <w:proofErr w:type="spellEnd"/>
      <w:r w:rsidRPr="00561EAF">
        <w:rPr>
          <w:rFonts w:ascii="Times New Roman" w:hAnsi="Times New Roman" w:cs="Times New Roman"/>
        </w:rPr>
        <w:t xml:space="preserve"> бәсекелестердің </w:t>
      </w:r>
      <w:proofErr w:type="spellStart"/>
      <w:r w:rsidRPr="00561EAF">
        <w:rPr>
          <w:rFonts w:ascii="Times New Roman" w:hAnsi="Times New Roman" w:cs="Times New Roman"/>
        </w:rPr>
        <w:t>тендерлік</w:t>
      </w:r>
      <w:proofErr w:type="spellEnd"/>
      <w:r w:rsidRPr="00561EAF">
        <w:rPr>
          <w:rFonts w:ascii="Times New Roman" w:hAnsi="Times New Roman" w:cs="Times New Roman"/>
        </w:rPr>
        <w:t xml:space="preserve"> өтінімдері қабылданбаған </w:t>
      </w:r>
      <w:proofErr w:type="spellStart"/>
      <w:r w:rsidRPr="00561EAF">
        <w:rPr>
          <w:rFonts w:ascii="Times New Roman" w:hAnsi="Times New Roman" w:cs="Times New Roman"/>
        </w:rPr>
        <w:t>кезде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тендерлік</w:t>
      </w:r>
      <w:proofErr w:type="spellEnd"/>
      <w:r w:rsidRPr="00561EAF">
        <w:rPr>
          <w:rFonts w:ascii="Times New Roman" w:hAnsi="Times New Roman" w:cs="Times New Roman"/>
        </w:rPr>
        <w:t xml:space="preserve"> өтінімін </w:t>
      </w:r>
      <w:proofErr w:type="spellStart"/>
      <w:r w:rsidRPr="00561EAF">
        <w:rPr>
          <w:rFonts w:ascii="Times New Roman" w:hAnsi="Times New Roman" w:cs="Times New Roman"/>
        </w:rPr>
        <w:t>тендерлік</w:t>
      </w:r>
      <w:proofErr w:type="spellEnd"/>
      <w:r w:rsidRPr="00561EAF">
        <w:rPr>
          <w:rFonts w:ascii="Times New Roman" w:hAnsi="Times New Roman" w:cs="Times New Roman"/>
        </w:rPr>
        <w:t xml:space="preserve"> комиссия </w:t>
      </w:r>
      <w:proofErr w:type="spellStart"/>
      <w:r w:rsidRPr="00561EAF">
        <w:rPr>
          <w:rFonts w:ascii="Times New Roman" w:hAnsi="Times New Roman" w:cs="Times New Roman"/>
        </w:rPr>
        <w:t>хабарландыру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шарттары</w:t>
      </w:r>
      <w:proofErr w:type="spellEnd"/>
      <w:r w:rsidRPr="00561EAF">
        <w:rPr>
          <w:rFonts w:ascii="Times New Roman" w:hAnsi="Times New Roman" w:cs="Times New Roman"/>
        </w:rPr>
        <w:t xml:space="preserve"> мен </w:t>
      </w:r>
      <w:proofErr w:type="gramStart"/>
      <w:r w:rsidRPr="00561EAF">
        <w:rPr>
          <w:rFonts w:ascii="Times New Roman" w:hAnsi="Times New Roman" w:cs="Times New Roman"/>
        </w:rPr>
        <w:t>осы</w:t>
      </w:r>
      <w:proofErr w:type="gramEnd"/>
      <w:r w:rsidRPr="00561EAF">
        <w:rPr>
          <w:rFonts w:ascii="Times New Roman" w:hAnsi="Times New Roman" w:cs="Times New Roman"/>
        </w:rPr>
        <w:t xml:space="preserve"> Қағидалардың </w:t>
      </w:r>
      <w:proofErr w:type="spellStart"/>
      <w:r w:rsidRPr="00561EAF">
        <w:rPr>
          <w:rFonts w:ascii="Times New Roman" w:hAnsi="Times New Roman" w:cs="Times New Roman"/>
        </w:rPr>
        <w:t>талаптарына</w:t>
      </w:r>
      <w:proofErr w:type="spellEnd"/>
      <w:r w:rsidRPr="00561EAF">
        <w:rPr>
          <w:rFonts w:ascii="Times New Roman" w:hAnsi="Times New Roman" w:cs="Times New Roman"/>
        </w:rPr>
        <w:t xml:space="preserve"> сәйкес </w:t>
      </w:r>
      <w:proofErr w:type="spellStart"/>
      <w:r w:rsidRPr="00561EAF">
        <w:rPr>
          <w:rFonts w:ascii="Times New Roman" w:hAnsi="Times New Roman" w:cs="Times New Roman"/>
        </w:rPr>
        <w:t>келетін</w:t>
      </w:r>
      <w:proofErr w:type="spellEnd"/>
      <w:r w:rsidRPr="00561EAF">
        <w:rPr>
          <w:rFonts w:ascii="Times New Roman" w:hAnsi="Times New Roman" w:cs="Times New Roman"/>
        </w:rPr>
        <w:t xml:space="preserve"> жалғыз </w:t>
      </w:r>
      <w:proofErr w:type="spellStart"/>
      <w:r w:rsidRPr="00561EAF">
        <w:rPr>
          <w:rFonts w:ascii="Times New Roman" w:hAnsi="Times New Roman" w:cs="Times New Roman"/>
        </w:rPr>
        <w:t>деп</w:t>
      </w:r>
      <w:proofErr w:type="spellEnd"/>
      <w:r w:rsidRPr="00561EAF">
        <w:rPr>
          <w:rFonts w:ascii="Times New Roman" w:hAnsi="Times New Roman" w:cs="Times New Roman"/>
        </w:rPr>
        <w:t xml:space="preserve"> таныған әлеуетті өні</w:t>
      </w:r>
      <w:proofErr w:type="gramStart"/>
      <w:r w:rsidRPr="00561EAF">
        <w:rPr>
          <w:rFonts w:ascii="Times New Roman" w:hAnsi="Times New Roman" w:cs="Times New Roman"/>
        </w:rPr>
        <w:t>м</w:t>
      </w:r>
      <w:proofErr w:type="gram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беруші</w:t>
      </w:r>
      <w:proofErr w:type="spellEnd"/>
      <w:r w:rsidRPr="00561EAF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561EAF">
        <w:rPr>
          <w:rFonts w:ascii="Times New Roman" w:hAnsi="Times New Roman" w:cs="Times New Roman"/>
        </w:rPr>
        <w:t>деп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танылады</w:t>
      </w:r>
      <w:proofErr w:type="spellEnd"/>
      <w:r w:rsidRPr="00561EAF">
        <w:rPr>
          <w:rFonts w:ascii="Times New Roman" w:hAnsi="Times New Roman" w:cs="Times New Roman"/>
        </w:rPr>
        <w:t>).</w:t>
      </w:r>
    </w:p>
    <w:p w:rsidR="00561EAF" w:rsidRDefault="00561EAF" w:rsidP="00561EAF">
      <w:pPr>
        <w:spacing w:after="0"/>
        <w:jc w:val="both"/>
        <w:rPr>
          <w:rFonts w:ascii="Times New Roman" w:hAnsi="Times New Roman" w:cs="Times New Roman"/>
        </w:rPr>
      </w:pPr>
      <w:r w:rsidRPr="00561EAF">
        <w:rPr>
          <w:rFonts w:ascii="Times New Roman" w:hAnsi="Times New Roman" w:cs="Times New Roman"/>
        </w:rPr>
        <w:t xml:space="preserve">                2) тендердің қорытындысы шығарылған күннен </w:t>
      </w:r>
      <w:proofErr w:type="spellStart"/>
      <w:r w:rsidRPr="00561EAF">
        <w:rPr>
          <w:rFonts w:ascii="Times New Roman" w:hAnsi="Times New Roman" w:cs="Times New Roman"/>
        </w:rPr>
        <w:t>бастап</w:t>
      </w:r>
      <w:proofErr w:type="spellEnd"/>
      <w:r w:rsidRPr="00561EAF">
        <w:rPr>
          <w:rFonts w:ascii="Times New Roman" w:hAnsi="Times New Roman" w:cs="Times New Roman"/>
        </w:rPr>
        <w:t xml:space="preserve"> бес күнтізбелік күн </w:t>
      </w:r>
      <w:proofErr w:type="spellStart"/>
      <w:r w:rsidRPr="00561EAF">
        <w:rPr>
          <w:rFonts w:ascii="Times New Roman" w:hAnsi="Times New Roman" w:cs="Times New Roman"/>
        </w:rPr>
        <w:t>ішінде</w:t>
      </w:r>
      <w:proofErr w:type="spellEnd"/>
      <w:r w:rsidRPr="00561EAF">
        <w:rPr>
          <w:rFonts w:ascii="Times New Roman" w:hAnsi="Times New Roman" w:cs="Times New Roman"/>
        </w:rPr>
        <w:t xml:space="preserve"> әлеуетті </w:t>
      </w:r>
      <w:proofErr w:type="spellStart"/>
      <w:r w:rsidRPr="00561EAF">
        <w:rPr>
          <w:rFonts w:ascii="Times New Roman" w:hAnsi="Times New Roman" w:cs="Times New Roman"/>
        </w:rPr>
        <w:t>жеткізушіге</w:t>
      </w:r>
      <w:proofErr w:type="spellEnd"/>
      <w:r w:rsidRPr="00561EAF">
        <w:rPr>
          <w:rFonts w:ascii="Times New Roman" w:hAnsi="Times New Roman" w:cs="Times New Roman"/>
        </w:rPr>
        <w:t xml:space="preserve"> "</w:t>
      </w:r>
      <w:proofErr w:type="spellStart"/>
      <w:r w:rsidRPr="00561EAF">
        <w:rPr>
          <w:rFonts w:ascii="Times New Roman" w:hAnsi="Times New Roman" w:cs="Times New Roman"/>
        </w:rPr>
        <w:t>Арех</w:t>
      </w:r>
      <w:proofErr w:type="spellEnd"/>
      <w:proofErr w:type="gramStart"/>
      <w:r w:rsidRPr="00561EAF">
        <w:rPr>
          <w:rFonts w:ascii="Times New Roman" w:hAnsi="Times New Roman" w:cs="Times New Roman"/>
        </w:rPr>
        <w:t xml:space="preserve"> С</w:t>
      </w:r>
      <w:proofErr w:type="gramEnd"/>
      <w:r w:rsidRPr="00561EAF">
        <w:rPr>
          <w:rFonts w:ascii="Times New Roman" w:hAnsi="Times New Roman" w:cs="Times New Roman"/>
        </w:rPr>
        <w:t xml:space="preserve">о" ЖШС 81 081 000 теңге 00 </w:t>
      </w:r>
      <w:proofErr w:type="spellStart"/>
      <w:r w:rsidRPr="00561EAF">
        <w:rPr>
          <w:rFonts w:ascii="Times New Roman" w:hAnsi="Times New Roman" w:cs="Times New Roman"/>
        </w:rPr>
        <w:t>тиын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сомасына</w:t>
      </w:r>
      <w:proofErr w:type="spellEnd"/>
      <w:r w:rsidRPr="00561EAF">
        <w:rPr>
          <w:rFonts w:ascii="Times New Roman" w:hAnsi="Times New Roman" w:cs="Times New Roman"/>
        </w:rPr>
        <w:t xml:space="preserve"> қол қойылған </w:t>
      </w:r>
      <w:proofErr w:type="spellStart"/>
      <w:r w:rsidRPr="00561EAF">
        <w:rPr>
          <w:rFonts w:ascii="Times New Roman" w:hAnsi="Times New Roman" w:cs="Times New Roman"/>
        </w:rPr>
        <w:t>сатып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алу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шартын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жолдасын</w:t>
      </w:r>
      <w:proofErr w:type="spellEnd"/>
      <w:r w:rsidRPr="00561EAF">
        <w:rPr>
          <w:rFonts w:ascii="Times New Roman" w:hAnsi="Times New Roman" w:cs="Times New Roman"/>
        </w:rPr>
        <w:t xml:space="preserve"> . 2022 жылғы 16 </w:t>
      </w:r>
      <w:proofErr w:type="spellStart"/>
      <w:r w:rsidRPr="00561EAF">
        <w:rPr>
          <w:rFonts w:ascii="Times New Roman" w:hAnsi="Times New Roman" w:cs="Times New Roman"/>
        </w:rPr>
        <w:t>наурыздан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кешіктірмей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сатып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алу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шарты</w:t>
      </w:r>
      <w:proofErr w:type="spellEnd"/>
      <w:r w:rsidRPr="00561EAF">
        <w:rPr>
          <w:rFonts w:ascii="Times New Roman" w:hAnsi="Times New Roman" w:cs="Times New Roman"/>
        </w:rPr>
        <w:t xml:space="preserve"> </w:t>
      </w:r>
      <w:proofErr w:type="spellStart"/>
      <w:r w:rsidRPr="00561EAF">
        <w:rPr>
          <w:rFonts w:ascii="Times New Roman" w:hAnsi="Times New Roman" w:cs="Times New Roman"/>
        </w:rPr>
        <w:t>жасалсын</w:t>
      </w:r>
      <w:proofErr w:type="spellEnd"/>
      <w:r w:rsidRPr="00561EAF">
        <w:rPr>
          <w:rFonts w:ascii="Times New Roman" w:hAnsi="Times New Roman" w:cs="Times New Roman"/>
        </w:rPr>
        <w:t>.</w:t>
      </w:r>
      <w:r w:rsidR="00A01FE4">
        <w:rPr>
          <w:rFonts w:ascii="Times New Roman" w:hAnsi="Times New Roman" w:cs="Times New Roman"/>
        </w:rPr>
        <w:t xml:space="preserve">                   </w:t>
      </w:r>
    </w:p>
    <w:p w:rsidR="00561EAF" w:rsidRDefault="00561EAF" w:rsidP="00561EAF">
      <w:pPr>
        <w:spacing w:after="0"/>
        <w:jc w:val="both"/>
        <w:rPr>
          <w:rFonts w:ascii="Times New Roman" w:hAnsi="Times New Roman" w:cs="Times New Roman"/>
        </w:rPr>
      </w:pPr>
    </w:p>
    <w:p w:rsidR="003E069B" w:rsidRPr="00A01FE4" w:rsidRDefault="00561EAF" w:rsidP="00561EA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3E069B" w:rsidRPr="00A01FE4">
        <w:rPr>
          <w:rFonts w:ascii="Times New Roman" w:hAnsi="Times New Roman" w:cs="Times New Roman"/>
        </w:rPr>
        <w:t xml:space="preserve">Тендерная комиссия по результатам проведенного тендера </w:t>
      </w:r>
    </w:p>
    <w:p w:rsidR="003E069B" w:rsidRDefault="003E069B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561EAF" w:rsidRPr="001C5DC5" w:rsidRDefault="00DE1B9E" w:rsidP="00561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069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Pr="00A22069">
        <w:rPr>
          <w:rFonts w:ascii="Times New Roman" w:hAnsi="Times New Roman" w:cs="Times New Roman"/>
        </w:rPr>
        <w:t xml:space="preserve"> </w:t>
      </w:r>
      <w:r w:rsidR="002B41D0" w:rsidRPr="002B41D0">
        <w:rPr>
          <w:rFonts w:ascii="Times New Roman" w:hAnsi="Times New Roman" w:cs="Times New Roman"/>
        </w:rPr>
        <w:t xml:space="preserve">ТОО </w:t>
      </w:r>
      <w:r w:rsidR="00561EAF" w:rsidRPr="006349A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61EAF" w:rsidRPr="006349A2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proofErr w:type="gramStart"/>
      <w:r w:rsidR="00561EAF" w:rsidRPr="006349A2">
        <w:rPr>
          <w:rFonts w:ascii="Times New Roman" w:hAnsi="Times New Roman" w:cs="Times New Roman"/>
          <w:bCs/>
          <w:iCs/>
          <w:sz w:val="24"/>
          <w:szCs w:val="24"/>
        </w:rPr>
        <w:t xml:space="preserve"> С</w:t>
      </w:r>
      <w:proofErr w:type="gramEnd"/>
      <w:r w:rsidR="00561EAF" w:rsidRPr="006349A2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="00561EAF" w:rsidRPr="006349A2">
        <w:rPr>
          <w:rFonts w:ascii="Times New Roman" w:hAnsi="Times New Roman" w:cs="Times New Roman"/>
          <w:sz w:val="24"/>
          <w:szCs w:val="24"/>
        </w:rPr>
        <w:t>»</w:t>
      </w:r>
      <w:r w:rsidR="00561EAF">
        <w:rPr>
          <w:rFonts w:ascii="Times New Roman" w:hAnsi="Times New Roman" w:cs="Times New Roman"/>
          <w:sz w:val="24"/>
          <w:szCs w:val="24"/>
        </w:rPr>
        <w:t xml:space="preserve"> </w:t>
      </w:r>
      <w:r w:rsidR="00561EAF" w:rsidRPr="001C5DC5">
        <w:rPr>
          <w:rFonts w:ascii="Times New Roman" w:hAnsi="Times New Roman" w:cs="Times New Roman"/>
          <w:sz w:val="24"/>
          <w:szCs w:val="24"/>
        </w:rPr>
        <w:t xml:space="preserve">РК, 050023,г </w:t>
      </w:r>
      <w:proofErr w:type="spellStart"/>
      <w:r w:rsidR="00561EAF" w:rsidRPr="001C5DC5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561EAF" w:rsidRPr="001C5D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61EAF" w:rsidRPr="001C5DC5">
        <w:rPr>
          <w:rFonts w:ascii="Times New Roman" w:hAnsi="Times New Roman" w:cs="Times New Roman"/>
          <w:sz w:val="24"/>
          <w:szCs w:val="24"/>
        </w:rPr>
        <w:t>мкр-он</w:t>
      </w:r>
      <w:proofErr w:type="spellEnd"/>
      <w:r w:rsidR="00561EAF" w:rsidRPr="001C5D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EAF" w:rsidRPr="001C5DC5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="00561EAF" w:rsidRPr="001C5DC5">
        <w:rPr>
          <w:rFonts w:ascii="Times New Roman" w:hAnsi="Times New Roman" w:cs="Times New Roman"/>
          <w:sz w:val="24"/>
          <w:szCs w:val="24"/>
        </w:rPr>
        <w:t xml:space="preserve"> Алатау, ул. Е. </w:t>
      </w:r>
      <w:proofErr w:type="spellStart"/>
      <w:r w:rsidR="00561EAF" w:rsidRPr="001C5DC5">
        <w:rPr>
          <w:rFonts w:ascii="Times New Roman" w:hAnsi="Times New Roman" w:cs="Times New Roman"/>
          <w:sz w:val="24"/>
          <w:szCs w:val="24"/>
        </w:rPr>
        <w:t>Рахмадиева</w:t>
      </w:r>
      <w:proofErr w:type="spellEnd"/>
      <w:r w:rsidR="00561EAF" w:rsidRPr="001C5DC5">
        <w:rPr>
          <w:rFonts w:ascii="Times New Roman" w:hAnsi="Times New Roman" w:cs="Times New Roman"/>
          <w:sz w:val="24"/>
          <w:szCs w:val="24"/>
        </w:rPr>
        <w:t>, д.35.</w:t>
      </w:r>
    </w:p>
    <w:p w:rsidR="00DE1B9E" w:rsidRPr="002B41D0" w:rsidRDefault="00561EAF" w:rsidP="00561EAF">
      <w:pPr>
        <w:pStyle w:val="a8"/>
        <w:ind w:left="0" w:right="-1135"/>
        <w:rPr>
          <w:rFonts w:ascii="Times New Roman" w:hAnsi="Times New Roman" w:cs="Times New Roman"/>
          <w:sz w:val="24"/>
          <w:szCs w:val="24"/>
        </w:rPr>
      </w:pPr>
      <w:r w:rsidRPr="001C5DC5">
        <w:rPr>
          <w:rFonts w:ascii="Times New Roman" w:hAnsi="Times New Roman" w:cs="Times New Roman"/>
          <w:sz w:val="24"/>
          <w:szCs w:val="24"/>
        </w:rPr>
        <w:lastRenderedPageBreak/>
        <w:t>тел 8(272)295-25-25</w:t>
      </w:r>
      <w:r w:rsidR="00DE1B9E" w:rsidRPr="00DE1B9E">
        <w:rPr>
          <w:rFonts w:ascii="Times New Roman" w:hAnsi="Times New Roman" w:cs="Times New Roman"/>
          <w:sz w:val="24"/>
          <w:szCs w:val="24"/>
        </w:rPr>
        <w:t>,</w:t>
      </w:r>
      <w:r w:rsidR="00DE1B9E">
        <w:rPr>
          <w:rFonts w:ascii="Times New Roman" w:hAnsi="Times New Roman" w:cs="Times New Roman"/>
          <w:sz w:val="24"/>
          <w:szCs w:val="24"/>
        </w:rPr>
        <w:t xml:space="preserve"> по лоту №1</w:t>
      </w:r>
      <w:r w:rsidR="00DE1B9E" w:rsidRPr="00DE1B9E">
        <w:rPr>
          <w:rFonts w:ascii="Times New Roman" w:hAnsi="Times New Roman" w:cs="Times New Roman"/>
          <w:sz w:val="24"/>
          <w:szCs w:val="24"/>
        </w:rPr>
        <w:t>, согласно п. 74 Правил  (</w:t>
      </w:r>
      <w:r w:rsidR="00DE1B9E" w:rsidRPr="00DE1B9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</w:p>
    <w:p w:rsidR="00DE1B9E" w:rsidRPr="002B41D0" w:rsidRDefault="00DE1B9E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="00561EAF" w:rsidRPr="002B41D0">
        <w:rPr>
          <w:rFonts w:ascii="Times New Roman" w:hAnsi="Times New Roman" w:cs="Times New Roman"/>
        </w:rPr>
        <w:t xml:space="preserve">ТОО </w:t>
      </w:r>
      <w:r w:rsidR="00561EAF" w:rsidRPr="006349A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61EAF" w:rsidRPr="006349A2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r w:rsidR="00561EAF" w:rsidRPr="006349A2">
        <w:rPr>
          <w:rFonts w:ascii="Times New Roman" w:hAnsi="Times New Roman" w:cs="Times New Roman"/>
          <w:bCs/>
          <w:iCs/>
          <w:sz w:val="24"/>
          <w:szCs w:val="24"/>
        </w:rPr>
        <w:t xml:space="preserve"> Со</w:t>
      </w:r>
      <w:r w:rsidR="00561EAF" w:rsidRPr="006349A2">
        <w:rPr>
          <w:rFonts w:ascii="Times New Roman" w:hAnsi="Times New Roman" w:cs="Times New Roman"/>
          <w:sz w:val="24"/>
          <w:szCs w:val="24"/>
        </w:rPr>
        <w:t>»</w:t>
      </w:r>
      <w:r w:rsidR="00561EAF">
        <w:rPr>
          <w:rFonts w:ascii="Times New Roman" w:hAnsi="Times New Roman" w:cs="Times New Roman"/>
          <w:sz w:val="24"/>
          <w:szCs w:val="24"/>
        </w:rPr>
        <w:t xml:space="preserve"> </w:t>
      </w:r>
      <w:r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561EAF" w:rsidRPr="00561EAF">
        <w:rPr>
          <w:rFonts w:ascii="Times New Roman" w:eastAsia="Times New Roman" w:hAnsi="Times New Roman" w:cs="Times New Roman"/>
          <w:sz w:val="24"/>
          <w:szCs w:val="24"/>
          <w:lang w:eastAsia="ru-RU"/>
        </w:rPr>
        <w:t>81 081</w:t>
      </w:r>
      <w:r w:rsidR="00561EAF" w:rsidRPr="00561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61EAF" w:rsidRPr="00561EAF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561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41D0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. Заключить договор закупа не позднее 16 марта 2022 года.  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561EAF" w:rsidRPr="00937281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561EAF" w:rsidRPr="00937281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</w:p>
    <w:p w:rsidR="00561EAF" w:rsidRPr="00937281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561EAF" w:rsidRPr="00937281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Леонов Н.П.</w:t>
      </w:r>
    </w:p>
    <w:p w:rsidR="00561EAF" w:rsidRPr="00937281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561EAF" w:rsidRPr="002224F6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561EAF" w:rsidRPr="002224F6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561EAF" w:rsidRPr="002224F6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Токаев А.Б.</w:t>
      </w:r>
    </w:p>
    <w:p w:rsidR="00561EAF" w:rsidRPr="006B2D3F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1EAF" w:rsidRPr="00A03CC9" w:rsidRDefault="00561EAF" w:rsidP="00561E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1EAF" w:rsidRPr="00492F58" w:rsidRDefault="00561EAF" w:rsidP="00561EAF">
      <w:pPr>
        <w:pStyle w:val="a8"/>
        <w:ind w:left="4253" w:hanging="142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                </w:t>
      </w:r>
    </w:p>
    <w:p w:rsidR="00FA6EA6" w:rsidRPr="005A3C34" w:rsidRDefault="00FA6EA6" w:rsidP="005A3C34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</w:p>
    <w:sectPr w:rsidR="00FA6EA6" w:rsidRPr="005A3C34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BCB" w:rsidRDefault="00DE6BCB" w:rsidP="008A6119">
      <w:pPr>
        <w:spacing w:after="0" w:line="240" w:lineRule="auto"/>
      </w:pPr>
      <w:r>
        <w:separator/>
      </w:r>
    </w:p>
  </w:endnote>
  <w:endnote w:type="continuationSeparator" w:id="0">
    <w:p w:rsidR="00DE6BCB" w:rsidRDefault="00DE6BCB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BCB" w:rsidRDefault="00DE6BCB" w:rsidP="008A6119">
      <w:pPr>
        <w:spacing w:after="0" w:line="240" w:lineRule="auto"/>
      </w:pPr>
      <w:r>
        <w:separator/>
      </w:r>
    </w:p>
  </w:footnote>
  <w:footnote w:type="continuationSeparator" w:id="0">
    <w:p w:rsidR="00DE6BCB" w:rsidRDefault="00DE6BCB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B7B4B"/>
    <w:rsid w:val="000C69C0"/>
    <w:rsid w:val="000D059E"/>
    <w:rsid w:val="000E2A38"/>
    <w:rsid w:val="000E3144"/>
    <w:rsid w:val="00107C24"/>
    <w:rsid w:val="00125D4F"/>
    <w:rsid w:val="00141DCB"/>
    <w:rsid w:val="00143EE8"/>
    <w:rsid w:val="001559E5"/>
    <w:rsid w:val="001924A9"/>
    <w:rsid w:val="00193923"/>
    <w:rsid w:val="00196EB9"/>
    <w:rsid w:val="001E43D2"/>
    <w:rsid w:val="001E64FC"/>
    <w:rsid w:val="001F07D3"/>
    <w:rsid w:val="001F121D"/>
    <w:rsid w:val="00201751"/>
    <w:rsid w:val="0022313E"/>
    <w:rsid w:val="00223E2D"/>
    <w:rsid w:val="00231A0D"/>
    <w:rsid w:val="00243A62"/>
    <w:rsid w:val="00251646"/>
    <w:rsid w:val="002575BE"/>
    <w:rsid w:val="0026101B"/>
    <w:rsid w:val="00265C38"/>
    <w:rsid w:val="00280D12"/>
    <w:rsid w:val="002849B5"/>
    <w:rsid w:val="00291175"/>
    <w:rsid w:val="002918FE"/>
    <w:rsid w:val="002A07D3"/>
    <w:rsid w:val="002B41D0"/>
    <w:rsid w:val="002C4F83"/>
    <w:rsid w:val="002C5667"/>
    <w:rsid w:val="002D35E4"/>
    <w:rsid w:val="002F2311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6748"/>
    <w:rsid w:val="003A76B2"/>
    <w:rsid w:val="003C3DEE"/>
    <w:rsid w:val="003D63B0"/>
    <w:rsid w:val="003E069B"/>
    <w:rsid w:val="003E64BD"/>
    <w:rsid w:val="003F4581"/>
    <w:rsid w:val="00406D07"/>
    <w:rsid w:val="0041607E"/>
    <w:rsid w:val="0042700D"/>
    <w:rsid w:val="00436F02"/>
    <w:rsid w:val="00450C45"/>
    <w:rsid w:val="004577B0"/>
    <w:rsid w:val="0046079E"/>
    <w:rsid w:val="004611B7"/>
    <w:rsid w:val="00481F61"/>
    <w:rsid w:val="00491DAB"/>
    <w:rsid w:val="00497075"/>
    <w:rsid w:val="004A12D8"/>
    <w:rsid w:val="004A42B6"/>
    <w:rsid w:val="004A5F66"/>
    <w:rsid w:val="004C58AE"/>
    <w:rsid w:val="004C5931"/>
    <w:rsid w:val="004D2078"/>
    <w:rsid w:val="004D68A6"/>
    <w:rsid w:val="004E4DB8"/>
    <w:rsid w:val="004F542E"/>
    <w:rsid w:val="00516F45"/>
    <w:rsid w:val="005263EA"/>
    <w:rsid w:val="00533E44"/>
    <w:rsid w:val="00540408"/>
    <w:rsid w:val="005451FD"/>
    <w:rsid w:val="00561EAF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9A2"/>
    <w:rsid w:val="00634F92"/>
    <w:rsid w:val="0064170D"/>
    <w:rsid w:val="00645EF4"/>
    <w:rsid w:val="00654AEB"/>
    <w:rsid w:val="006726E4"/>
    <w:rsid w:val="00676558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7E0DA6"/>
    <w:rsid w:val="00820BA9"/>
    <w:rsid w:val="008337DF"/>
    <w:rsid w:val="00833EB7"/>
    <w:rsid w:val="0083409A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2403"/>
    <w:rsid w:val="00940D01"/>
    <w:rsid w:val="00942A61"/>
    <w:rsid w:val="009566B1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3068D"/>
    <w:rsid w:val="00A42098"/>
    <w:rsid w:val="00A74451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82D03"/>
    <w:rsid w:val="00C879E7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305C"/>
    <w:rsid w:val="00D85D95"/>
    <w:rsid w:val="00D93A10"/>
    <w:rsid w:val="00D96F16"/>
    <w:rsid w:val="00DB6B61"/>
    <w:rsid w:val="00DC5E82"/>
    <w:rsid w:val="00DC6CB4"/>
    <w:rsid w:val="00DE1B9E"/>
    <w:rsid w:val="00DE6BCB"/>
    <w:rsid w:val="00DF1A1B"/>
    <w:rsid w:val="00DF2281"/>
    <w:rsid w:val="00DF3451"/>
    <w:rsid w:val="00DF4207"/>
    <w:rsid w:val="00E028E6"/>
    <w:rsid w:val="00E14C95"/>
    <w:rsid w:val="00E14EC5"/>
    <w:rsid w:val="00E1697A"/>
    <w:rsid w:val="00E2588D"/>
    <w:rsid w:val="00E37E23"/>
    <w:rsid w:val="00E431DC"/>
    <w:rsid w:val="00E47352"/>
    <w:rsid w:val="00E52540"/>
    <w:rsid w:val="00E5666D"/>
    <w:rsid w:val="00E83D21"/>
    <w:rsid w:val="00E936B0"/>
    <w:rsid w:val="00EB35BD"/>
    <w:rsid w:val="00EC3B5B"/>
    <w:rsid w:val="00EE020F"/>
    <w:rsid w:val="00EE4082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E2709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46137-B241-41F8-95B9-38F810DA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2406</TotalTime>
  <Pages>6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145</cp:revision>
  <cp:lastPrinted>2022-02-24T04:00:00Z</cp:lastPrinted>
  <dcterms:created xsi:type="dcterms:W3CDTF">2019-02-18T09:29:00Z</dcterms:created>
  <dcterms:modified xsi:type="dcterms:W3CDTF">2022-02-24T04:01:00Z</dcterms:modified>
</cp:coreProperties>
</file>