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D85E82" w:rsidP="00D85E82">
      <w:pPr>
        <w:rPr>
          <w:rFonts w:ascii="Times New Roman" w:hAnsi="Times New Roman"/>
          <w:sz w:val="20"/>
          <w:szCs w:val="20"/>
          <w:lang w:val="kk-KZ"/>
        </w:rPr>
      </w:pPr>
      <w:r w:rsidRPr="00D85E82">
        <w:rPr>
          <w:rFonts w:ascii="Times New Roman" w:hAnsi="Times New Roman"/>
          <w:b/>
          <w:sz w:val="20"/>
          <w:szCs w:val="20"/>
          <w:lang w:val="kk-KZ"/>
        </w:rPr>
        <w:t xml:space="preserve">2022 жылғы </w:t>
      </w:r>
      <w:r w:rsidR="008426A5">
        <w:rPr>
          <w:rFonts w:ascii="Times New Roman" w:hAnsi="Times New Roman"/>
          <w:b/>
          <w:sz w:val="20"/>
          <w:szCs w:val="20"/>
          <w:lang w:val="kk-KZ"/>
        </w:rPr>
        <w:t>2</w:t>
      </w:r>
      <w:r w:rsidR="004F2CF4">
        <w:rPr>
          <w:rFonts w:ascii="Times New Roman" w:hAnsi="Times New Roman"/>
          <w:b/>
          <w:sz w:val="20"/>
          <w:szCs w:val="20"/>
          <w:lang w:val="kk-KZ"/>
        </w:rPr>
        <w:t>6</w:t>
      </w:r>
      <w:r w:rsidRPr="00D85E82">
        <w:rPr>
          <w:rFonts w:ascii="Times New Roman" w:hAnsi="Times New Roman"/>
          <w:b/>
          <w:sz w:val="20"/>
          <w:szCs w:val="20"/>
          <w:lang w:val="kk-KZ"/>
        </w:rPr>
        <w:t xml:space="preserve"> желтоқсандағы № </w:t>
      </w:r>
      <w:r w:rsidR="004F2CF4">
        <w:rPr>
          <w:rFonts w:ascii="Times New Roman" w:hAnsi="Times New Roman"/>
          <w:b/>
          <w:sz w:val="20"/>
          <w:szCs w:val="20"/>
          <w:lang w:val="kk-KZ"/>
        </w:rPr>
        <w:t>6</w:t>
      </w:r>
      <w:r w:rsidRPr="00D85E82">
        <w:rPr>
          <w:rFonts w:ascii="Times New Roman" w:hAnsi="Times New Roman"/>
          <w:b/>
          <w:sz w:val="20"/>
          <w:szCs w:val="20"/>
          <w:lang w:val="kk-KZ"/>
        </w:rPr>
        <w:t xml:space="preserve"> Баға ұсыныстарын сұрату тәсілімен сатып алуды өткізу туралы хабарландыру.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4F2CF4" w:rsidRPr="004F2CF4">
        <w:rPr>
          <w:rFonts w:ascii="Times New Roman" w:hAnsi="Times New Roman"/>
          <w:b/>
          <w:sz w:val="20"/>
          <w:szCs w:val="20"/>
          <w:lang w:val="kk-KZ"/>
        </w:rPr>
        <w:t xml:space="preserve">2023 жылғы 5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4F2CF4" w:rsidRPr="004F2CF4">
        <w:rPr>
          <w:rFonts w:ascii="Times New Roman" w:hAnsi="Times New Roman"/>
          <w:b/>
          <w:sz w:val="20"/>
          <w:szCs w:val="20"/>
          <w:lang w:val="kk-KZ"/>
        </w:rPr>
        <w:t xml:space="preserve">2023 жылғы 5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4F2CF4">
        <w:rPr>
          <w:rFonts w:ascii="Times New Roman" w:hAnsi="Times New Roman"/>
          <w:b/>
          <w:sz w:val="20"/>
          <w:szCs w:val="20"/>
        </w:rPr>
        <w:t>6</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5E7C69">
        <w:rPr>
          <w:rFonts w:ascii="Times New Roman" w:hAnsi="Times New Roman"/>
          <w:b/>
          <w:sz w:val="20"/>
          <w:szCs w:val="20"/>
        </w:rPr>
        <w:t>2</w:t>
      </w:r>
      <w:r w:rsidR="004F2CF4">
        <w:rPr>
          <w:rFonts w:ascii="Times New Roman" w:hAnsi="Times New Roman"/>
          <w:b/>
          <w:sz w:val="20"/>
          <w:szCs w:val="20"/>
        </w:rPr>
        <w:t xml:space="preserve">6 </w:t>
      </w:r>
      <w:r w:rsidR="009B3E0C" w:rsidRPr="00D85E82">
        <w:rPr>
          <w:rFonts w:ascii="Times New Roman" w:hAnsi="Times New Roman"/>
          <w:b/>
          <w:sz w:val="20"/>
          <w:szCs w:val="20"/>
        </w:rPr>
        <w:t>декабря</w:t>
      </w:r>
      <w:r w:rsidR="00396710" w:rsidRPr="00D85E82">
        <w:rPr>
          <w:rFonts w:ascii="Times New Roman" w:hAnsi="Times New Roman"/>
          <w:b/>
          <w:sz w:val="20"/>
          <w:szCs w:val="20"/>
        </w:rPr>
        <w:t xml:space="preserve">                         </w:t>
      </w:r>
      <w:r w:rsidR="007B0BFF" w:rsidRPr="00D85E82">
        <w:rPr>
          <w:rFonts w:ascii="Times New Roman" w:hAnsi="Times New Roman"/>
          <w:b/>
          <w:sz w:val="20"/>
          <w:szCs w:val="20"/>
        </w:rPr>
        <w:t>202</w:t>
      </w:r>
      <w:r w:rsidR="00891D88" w:rsidRPr="00D85E82">
        <w:rPr>
          <w:rFonts w:ascii="Times New Roman" w:hAnsi="Times New Roman"/>
          <w:b/>
          <w:sz w:val="20"/>
          <w:szCs w:val="20"/>
        </w:rPr>
        <w:t>2</w:t>
      </w:r>
      <w:r w:rsidR="007B0BFF" w:rsidRPr="00D85E82">
        <w:rPr>
          <w:rFonts w:ascii="Times New Roman" w:hAnsi="Times New Roman"/>
          <w:b/>
          <w:sz w:val="20"/>
          <w:szCs w:val="20"/>
        </w:rPr>
        <w:t xml:space="preserve"> года.                               </w:t>
      </w:r>
      <w:r w:rsidR="005B19EE" w:rsidRPr="00D85E82">
        <w:rPr>
          <w:rFonts w:ascii="Times New Roman" w:hAnsi="Times New Roman"/>
          <w:b/>
          <w:sz w:val="20"/>
          <w:szCs w:val="20"/>
        </w:rPr>
        <w:t xml:space="preserve">                                                                        </w:t>
      </w:r>
      <w:r w:rsidR="005B19EE" w:rsidRPr="00D85E82">
        <w:rPr>
          <w:rStyle w:val="a3"/>
          <w:color w:val="00000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4F2CF4">
        <w:rPr>
          <w:rFonts w:ascii="Times New Roman" w:hAnsi="Times New Roman"/>
          <w:b/>
          <w:sz w:val="20"/>
          <w:szCs w:val="20"/>
          <w:lang w:val="kk-KZ"/>
        </w:rPr>
        <w:t>5 января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4F2CF4">
        <w:rPr>
          <w:rFonts w:ascii="Times New Roman" w:hAnsi="Times New Roman"/>
          <w:b/>
          <w:sz w:val="20"/>
          <w:szCs w:val="20"/>
          <w:lang w:val="kk-KZ"/>
        </w:rPr>
        <w:t>3</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w:t>
      </w:r>
      <w:r w:rsidRPr="00F9780C">
        <w:rPr>
          <w:rStyle w:val="a3"/>
          <w:rFonts w:ascii="Times New Roman" w:hAnsi="Times New Roman"/>
          <w:b w:val="0"/>
          <w:color w:val="000000"/>
          <w:sz w:val="20"/>
          <w:szCs w:val="20"/>
        </w:rPr>
        <w:t>а</w:t>
      </w:r>
      <w:r w:rsidRPr="00F9780C">
        <w:rPr>
          <w:rStyle w:val="a3"/>
          <w:rFonts w:ascii="Times New Roman" w:hAnsi="Times New Roman"/>
          <w:b w:val="0"/>
          <w:color w:val="000000"/>
          <w:sz w:val="20"/>
          <w:szCs w:val="20"/>
        </w:rPr>
        <w:t>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4F2CF4">
        <w:rPr>
          <w:rFonts w:ascii="Times New Roman" w:hAnsi="Times New Roman"/>
          <w:b/>
          <w:sz w:val="20"/>
          <w:szCs w:val="20"/>
        </w:rPr>
        <w:t>5 января 2023</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Характеристика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Объем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0A1EC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A1EC6" w:rsidRDefault="000A1EC6"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autoSpaceDE w:val="0"/>
              <w:autoSpaceDN w:val="0"/>
              <w:adjustRightInd w:val="0"/>
              <w:rPr>
                <w:rFonts w:ascii="Times New Roman" w:hAnsi="Times New Roman"/>
                <w:sz w:val="20"/>
                <w:szCs w:val="20"/>
              </w:rPr>
            </w:pPr>
            <w:r w:rsidRPr="007975B5">
              <w:rPr>
                <w:rFonts w:ascii="Times New Roman" w:hAnsi="Times New Roman"/>
                <w:sz w:val="20"/>
                <w:szCs w:val="20"/>
              </w:rPr>
              <w:t>Вакуумная пробирка 1</w:t>
            </w:r>
            <w:r>
              <w:rPr>
                <w:rFonts w:ascii="Times New Roman" w:hAnsi="Times New Roman"/>
                <w:sz w:val="20"/>
                <w:szCs w:val="20"/>
              </w:rPr>
              <w:t>2</w:t>
            </w:r>
            <w:r w:rsidRPr="007975B5">
              <w:rPr>
                <w:rFonts w:ascii="Times New Roman" w:hAnsi="Times New Roman"/>
                <w:sz w:val="20"/>
                <w:szCs w:val="20"/>
              </w:rPr>
              <w:t>х100</w:t>
            </w:r>
          </w:p>
          <w:p w:rsidR="000A1EC6" w:rsidRPr="007975B5" w:rsidRDefault="000A1EC6" w:rsidP="00953379">
            <w:pPr>
              <w:autoSpaceDE w:val="0"/>
              <w:autoSpaceDN w:val="0"/>
              <w:adjustRightInd w:val="0"/>
              <w:rPr>
                <w:rFonts w:ascii="Times New Roman" w:hAnsi="Times New Roman"/>
                <w:color w:val="000000"/>
                <w:sz w:val="20"/>
                <w:szCs w:val="20"/>
              </w:rPr>
            </w:pPr>
            <w:r w:rsidRPr="007975B5">
              <w:rPr>
                <w:rFonts w:ascii="Times New Roman" w:hAnsi="Times New Roman"/>
                <w:sz w:val="20"/>
                <w:szCs w:val="20"/>
              </w:rPr>
              <w:t>пластмассовая  без наполнителя (уменьшенное к</w:t>
            </w:r>
            <w:r w:rsidRPr="007975B5">
              <w:rPr>
                <w:rFonts w:ascii="Times New Roman" w:hAnsi="Times New Roman"/>
                <w:sz w:val="20"/>
                <w:szCs w:val="20"/>
              </w:rPr>
              <w:t>о</w:t>
            </w:r>
            <w:r w:rsidRPr="007975B5">
              <w:rPr>
                <w:rFonts w:ascii="Times New Roman" w:hAnsi="Times New Roman"/>
                <w:sz w:val="20"/>
                <w:szCs w:val="20"/>
              </w:rPr>
              <w:t>ли</w:t>
            </w:r>
            <w:r>
              <w:rPr>
                <w:rFonts w:ascii="Times New Roman" w:hAnsi="Times New Roman"/>
                <w:sz w:val="20"/>
                <w:szCs w:val="20"/>
              </w:rPr>
              <w:t>чество кремн</w:t>
            </w:r>
            <w:r>
              <w:rPr>
                <w:rFonts w:ascii="Times New Roman" w:hAnsi="Times New Roman"/>
                <w:sz w:val="20"/>
                <w:szCs w:val="20"/>
              </w:rPr>
              <w:t>е</w:t>
            </w:r>
            <w:r>
              <w:rPr>
                <w:rFonts w:ascii="Times New Roman" w:hAnsi="Times New Roman"/>
                <w:sz w:val="20"/>
                <w:szCs w:val="20"/>
              </w:rPr>
              <w:t>зема) объемами, 5</w:t>
            </w:r>
            <w:r w:rsidRPr="007975B5">
              <w:rPr>
                <w:rFonts w:ascii="Times New Roman" w:hAnsi="Times New Roman"/>
                <w:sz w:val="20"/>
                <w:szCs w:val="20"/>
              </w:rPr>
              <w:t>мл крышка кра</w:t>
            </w:r>
            <w:r w:rsidRPr="007975B5">
              <w:rPr>
                <w:rFonts w:ascii="Times New Roman" w:hAnsi="Times New Roman"/>
                <w:sz w:val="20"/>
                <w:szCs w:val="20"/>
              </w:rPr>
              <w:t>с</w:t>
            </w:r>
            <w:r w:rsidRPr="007975B5">
              <w:rPr>
                <w:rFonts w:ascii="Times New Roman" w:hAnsi="Times New Roman"/>
                <w:sz w:val="20"/>
                <w:szCs w:val="20"/>
              </w:rPr>
              <w:t xml:space="preserve">ного </w:t>
            </w:r>
            <w:r w:rsidRPr="007975B5">
              <w:rPr>
                <w:rFonts w:ascii="Times New Roman" w:hAnsi="Times New Roman"/>
                <w:sz w:val="20"/>
                <w:szCs w:val="20"/>
              </w:rPr>
              <w:lastRenderedPageBreak/>
              <w:t>цвета. Одн</w:t>
            </w:r>
            <w:r w:rsidRPr="007975B5">
              <w:rPr>
                <w:rFonts w:ascii="Times New Roman" w:hAnsi="Times New Roman"/>
                <w:sz w:val="20"/>
                <w:szCs w:val="20"/>
              </w:rPr>
              <w:t>о</w:t>
            </w:r>
            <w:r w:rsidRPr="007975B5">
              <w:rPr>
                <w:rFonts w:ascii="Times New Roman" w:hAnsi="Times New Roman"/>
                <w:sz w:val="20"/>
                <w:szCs w:val="20"/>
              </w:rPr>
              <w:t>разового испол</w:t>
            </w:r>
            <w:r w:rsidRPr="007975B5">
              <w:rPr>
                <w:rFonts w:ascii="Times New Roman" w:hAnsi="Times New Roman"/>
                <w:sz w:val="20"/>
                <w:szCs w:val="20"/>
              </w:rPr>
              <w:t>ь</w:t>
            </w:r>
            <w:r w:rsidRPr="007975B5">
              <w:rPr>
                <w:rFonts w:ascii="Times New Roman" w:hAnsi="Times New Roman"/>
                <w:sz w:val="20"/>
                <w:szCs w:val="20"/>
              </w:rPr>
              <w:t>зования. Стерил</w:t>
            </w:r>
            <w:r w:rsidRPr="007975B5">
              <w:rPr>
                <w:rFonts w:ascii="Times New Roman" w:hAnsi="Times New Roman"/>
                <w:sz w:val="20"/>
                <w:szCs w:val="20"/>
              </w:rPr>
              <w:t>ь</w:t>
            </w:r>
            <w:r w:rsidRPr="007975B5">
              <w:rPr>
                <w:rFonts w:ascii="Times New Roman" w:hAnsi="Times New Roman"/>
                <w:sz w:val="20"/>
                <w:szCs w:val="20"/>
              </w:rPr>
              <w:t>ная</w:t>
            </w:r>
          </w:p>
        </w:tc>
        <w:tc>
          <w:tcPr>
            <w:tcW w:w="1701"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autoSpaceDE w:val="0"/>
              <w:autoSpaceDN w:val="0"/>
              <w:adjustRightInd w:val="0"/>
              <w:rPr>
                <w:rFonts w:ascii="Times New Roman" w:hAnsi="Times New Roman"/>
                <w:sz w:val="20"/>
                <w:szCs w:val="20"/>
              </w:rPr>
            </w:pPr>
            <w:r w:rsidRPr="007975B5">
              <w:rPr>
                <w:rFonts w:ascii="Times New Roman" w:hAnsi="Times New Roman"/>
                <w:sz w:val="20"/>
                <w:szCs w:val="20"/>
              </w:rPr>
              <w:lastRenderedPageBreak/>
              <w:t>. Метка напо</w:t>
            </w:r>
            <w:r w:rsidRPr="007975B5">
              <w:rPr>
                <w:rFonts w:ascii="Times New Roman" w:hAnsi="Times New Roman"/>
                <w:sz w:val="20"/>
                <w:szCs w:val="20"/>
              </w:rPr>
              <w:t>л</w:t>
            </w:r>
            <w:r w:rsidRPr="007975B5">
              <w:rPr>
                <w:rFonts w:ascii="Times New Roman" w:hAnsi="Times New Roman"/>
                <w:sz w:val="20"/>
                <w:szCs w:val="20"/>
              </w:rPr>
              <w:t>нения объема.  Для забора кр</w:t>
            </w:r>
            <w:r w:rsidRPr="007975B5">
              <w:rPr>
                <w:rFonts w:ascii="Times New Roman" w:hAnsi="Times New Roman"/>
                <w:sz w:val="20"/>
                <w:szCs w:val="20"/>
              </w:rPr>
              <w:t>о</w:t>
            </w:r>
            <w:r w:rsidRPr="007975B5">
              <w:rPr>
                <w:rFonts w:ascii="Times New Roman" w:hAnsi="Times New Roman"/>
                <w:sz w:val="20"/>
                <w:szCs w:val="20"/>
              </w:rPr>
              <w:t>ви, получения сыворотки для биохимических и иммунолог</w:t>
            </w:r>
            <w:r w:rsidRPr="007975B5">
              <w:rPr>
                <w:rFonts w:ascii="Times New Roman" w:hAnsi="Times New Roman"/>
                <w:sz w:val="20"/>
                <w:szCs w:val="20"/>
              </w:rPr>
              <w:t>и</w:t>
            </w:r>
            <w:r w:rsidRPr="007975B5">
              <w:rPr>
                <w:rFonts w:ascii="Times New Roman" w:hAnsi="Times New Roman"/>
                <w:sz w:val="20"/>
                <w:szCs w:val="20"/>
              </w:rPr>
              <w:t>ческ</w:t>
            </w:r>
            <w:r w:rsidRPr="007975B5">
              <w:rPr>
                <w:rFonts w:ascii="Times New Roman" w:hAnsi="Times New Roman"/>
                <w:sz w:val="20"/>
                <w:szCs w:val="20"/>
              </w:rPr>
              <w:lastRenderedPageBreak/>
              <w:t>их анализов.</w:t>
            </w:r>
          </w:p>
          <w:p w:rsidR="000A1EC6" w:rsidRPr="007975B5" w:rsidRDefault="000A1EC6" w:rsidP="00953379">
            <w:pPr>
              <w:rPr>
                <w:rFonts w:ascii="Times New Roman" w:hAnsi="Times New Roman"/>
                <w:color w:val="000000"/>
                <w:sz w:val="20"/>
                <w:szCs w:val="20"/>
              </w:rPr>
            </w:pPr>
          </w:p>
        </w:tc>
        <w:tc>
          <w:tcPr>
            <w:tcW w:w="965"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rPr>
                <w:rFonts w:ascii="Times New Roman" w:eastAsia="Times New Roman" w:hAnsi="Times New Roman"/>
                <w:sz w:val="20"/>
                <w:szCs w:val="20"/>
              </w:rPr>
            </w:pPr>
            <w:r>
              <w:rPr>
                <w:rFonts w:ascii="Times New Roman" w:eastAsia="Times New Roman" w:hAnsi="Times New Roman"/>
                <w:sz w:val="20"/>
                <w:szCs w:val="20"/>
              </w:rPr>
              <w:lastRenderedPageBreak/>
              <w:t xml:space="preserve">24000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A1EC6" w:rsidRPr="00600DD9" w:rsidRDefault="00336981" w:rsidP="00264A3D">
            <w:pPr>
              <w:rPr>
                <w:rFonts w:ascii="Times New Roman" w:hAnsi="Times New Roman"/>
                <w:color w:val="000000"/>
                <w:sz w:val="18"/>
                <w:szCs w:val="18"/>
              </w:rPr>
            </w:pPr>
            <w:r>
              <w:rPr>
                <w:rFonts w:ascii="Times New Roman" w:hAnsi="Times New Roman"/>
                <w:color w:val="000000"/>
                <w:sz w:val="18"/>
                <w:szCs w:val="18"/>
              </w:rPr>
              <w:t>73,15</w:t>
            </w:r>
          </w:p>
        </w:tc>
        <w:tc>
          <w:tcPr>
            <w:tcW w:w="1134" w:type="dxa"/>
            <w:tcBorders>
              <w:left w:val="single" w:sz="4" w:space="0" w:color="auto"/>
            </w:tcBorders>
          </w:tcPr>
          <w:p w:rsidR="000A1EC6" w:rsidRPr="00600DD9" w:rsidRDefault="0038488D" w:rsidP="00264A3D">
            <w:pPr>
              <w:rPr>
                <w:rFonts w:ascii="Times New Roman" w:hAnsi="Times New Roman"/>
                <w:color w:val="000000"/>
                <w:sz w:val="18"/>
                <w:szCs w:val="18"/>
              </w:rPr>
            </w:pPr>
            <w:r>
              <w:rPr>
                <w:rFonts w:ascii="Times New Roman" w:hAnsi="Times New Roman"/>
                <w:color w:val="000000"/>
                <w:sz w:val="18"/>
                <w:szCs w:val="18"/>
              </w:rPr>
              <w:t>1755600</w:t>
            </w:r>
          </w:p>
        </w:tc>
        <w:tc>
          <w:tcPr>
            <w:tcW w:w="1559" w:type="dxa"/>
            <w:tcBorders>
              <w:left w:val="single" w:sz="4" w:space="0" w:color="auto"/>
            </w:tcBorders>
          </w:tcPr>
          <w:p w:rsidR="000A1EC6" w:rsidRPr="006C0670" w:rsidRDefault="000A1EC6"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A1EC6" w:rsidRPr="006C0670" w:rsidRDefault="000A7301" w:rsidP="000A7301">
            <w:pPr>
              <w:rPr>
                <w:rFonts w:ascii="Times New Roman" w:hAnsi="Times New Roman"/>
                <w:sz w:val="16"/>
                <w:szCs w:val="16"/>
              </w:rPr>
            </w:pPr>
            <w:r w:rsidRPr="000A7301">
              <w:rPr>
                <w:rFonts w:ascii="Times New Roman" w:hAnsi="Times New Roman"/>
                <w:sz w:val="16"/>
                <w:szCs w:val="16"/>
                <w:lang w:val="kk-KZ"/>
              </w:rPr>
              <w:t xml:space="preserve">Шартқа қол қойылғаннан кейін жеткізу,7 күн </w:t>
            </w:r>
            <w:r w:rsidR="000A1EC6" w:rsidRPr="006C0670">
              <w:rPr>
                <w:rFonts w:ascii="Times New Roman" w:eastAsia="Times New Roman" w:hAnsi="Times New Roman"/>
                <w:sz w:val="16"/>
                <w:szCs w:val="16"/>
                <w:lang w:eastAsia="ru-RU"/>
              </w:rPr>
              <w:t xml:space="preserve">Поставка  после подписания </w:t>
            </w:r>
            <w:proofErr w:type="spellStart"/>
            <w:r w:rsidR="000A1EC6" w:rsidRPr="006C0670">
              <w:rPr>
                <w:rFonts w:ascii="Times New Roman" w:eastAsia="Times New Roman" w:hAnsi="Times New Roman"/>
                <w:sz w:val="16"/>
                <w:szCs w:val="16"/>
                <w:lang w:eastAsia="ru-RU"/>
              </w:rPr>
              <w:t>договора,по</w:t>
            </w:r>
            <w:proofErr w:type="spellEnd"/>
            <w:r w:rsidR="000A1EC6" w:rsidRPr="006C0670">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7 дней</w:t>
            </w:r>
          </w:p>
        </w:tc>
      </w:tr>
      <w:tr w:rsidR="000A730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A7301" w:rsidRDefault="000A7301"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71" w:type="dxa"/>
            <w:tcBorders>
              <w:top w:val="single" w:sz="4" w:space="0" w:color="auto"/>
              <w:left w:val="single" w:sz="4" w:space="0" w:color="auto"/>
              <w:bottom w:val="single" w:sz="4" w:space="0" w:color="auto"/>
              <w:right w:val="single" w:sz="4" w:space="0" w:color="auto"/>
            </w:tcBorders>
          </w:tcPr>
          <w:p w:rsidR="000A7301" w:rsidRPr="007975B5" w:rsidRDefault="000A7301" w:rsidP="00953379">
            <w:pPr>
              <w:autoSpaceDE w:val="0"/>
              <w:autoSpaceDN w:val="0"/>
              <w:adjustRightInd w:val="0"/>
              <w:rPr>
                <w:rFonts w:ascii="Times New Roman" w:hAnsi="Times New Roman"/>
                <w:color w:val="000000"/>
                <w:sz w:val="20"/>
                <w:szCs w:val="20"/>
              </w:rPr>
            </w:pPr>
            <w:r w:rsidRPr="007975B5">
              <w:rPr>
                <w:rFonts w:ascii="Times New Roman" w:hAnsi="Times New Roman"/>
                <w:sz w:val="20"/>
                <w:szCs w:val="20"/>
              </w:rPr>
              <w:t>Вакуумная пробирка 12х100 стеклянная с антикоагулянтом ци</w:t>
            </w:r>
            <w:r w:rsidRPr="007975B5">
              <w:rPr>
                <w:rFonts w:ascii="Times New Roman" w:hAnsi="Times New Roman"/>
                <w:sz w:val="20"/>
                <w:szCs w:val="20"/>
              </w:rPr>
              <w:t>т</w:t>
            </w:r>
            <w:r w:rsidRPr="007975B5">
              <w:rPr>
                <w:rFonts w:ascii="Times New Roman" w:hAnsi="Times New Roman"/>
                <w:sz w:val="20"/>
                <w:szCs w:val="20"/>
              </w:rPr>
              <w:t>ратом натрия 3,8% (1:9): объе</w:t>
            </w:r>
            <w:r>
              <w:rPr>
                <w:rFonts w:ascii="Times New Roman" w:hAnsi="Times New Roman"/>
                <w:sz w:val="20"/>
                <w:szCs w:val="20"/>
              </w:rPr>
              <w:t>мами 5</w:t>
            </w:r>
            <w:r w:rsidRPr="007975B5">
              <w:rPr>
                <w:rFonts w:ascii="Times New Roman" w:hAnsi="Times New Roman"/>
                <w:sz w:val="20"/>
                <w:szCs w:val="20"/>
              </w:rPr>
              <w:t xml:space="preserve">мл крышка </w:t>
            </w:r>
            <w:proofErr w:type="spellStart"/>
            <w:r w:rsidRPr="007975B5">
              <w:rPr>
                <w:rFonts w:ascii="Times New Roman" w:hAnsi="Times New Roman"/>
                <w:sz w:val="20"/>
                <w:szCs w:val="20"/>
              </w:rPr>
              <w:t>гол</w:t>
            </w:r>
            <w:r w:rsidRPr="007975B5">
              <w:rPr>
                <w:rFonts w:ascii="Times New Roman" w:hAnsi="Times New Roman"/>
                <w:sz w:val="20"/>
                <w:szCs w:val="20"/>
              </w:rPr>
              <w:t>у</w:t>
            </w:r>
            <w:r w:rsidRPr="007975B5">
              <w:rPr>
                <w:rFonts w:ascii="Times New Roman" w:hAnsi="Times New Roman"/>
                <w:sz w:val="20"/>
                <w:szCs w:val="20"/>
              </w:rPr>
              <w:t>бого</w:t>
            </w:r>
            <w:proofErr w:type="spellEnd"/>
            <w:r w:rsidRPr="007975B5">
              <w:rPr>
                <w:rFonts w:ascii="Times New Roman" w:hAnsi="Times New Roman"/>
                <w:sz w:val="20"/>
                <w:szCs w:val="20"/>
              </w:rPr>
              <w:t xml:space="preserve"> цвета. Одноразового испол</w:t>
            </w:r>
            <w:r w:rsidRPr="007975B5">
              <w:rPr>
                <w:rFonts w:ascii="Times New Roman" w:hAnsi="Times New Roman"/>
                <w:sz w:val="20"/>
                <w:szCs w:val="20"/>
              </w:rPr>
              <w:t>ь</w:t>
            </w:r>
            <w:r w:rsidRPr="007975B5">
              <w:rPr>
                <w:rFonts w:ascii="Times New Roman" w:hAnsi="Times New Roman"/>
                <w:sz w:val="20"/>
                <w:szCs w:val="20"/>
              </w:rPr>
              <w:t>зования. Стерил</w:t>
            </w:r>
            <w:r w:rsidRPr="007975B5">
              <w:rPr>
                <w:rFonts w:ascii="Times New Roman" w:hAnsi="Times New Roman"/>
                <w:sz w:val="20"/>
                <w:szCs w:val="20"/>
              </w:rPr>
              <w:t>ь</w:t>
            </w:r>
            <w:r w:rsidRPr="007975B5">
              <w:rPr>
                <w:rFonts w:ascii="Times New Roman" w:hAnsi="Times New Roman"/>
                <w:sz w:val="20"/>
                <w:szCs w:val="20"/>
              </w:rPr>
              <w:t xml:space="preserve">ная </w:t>
            </w:r>
          </w:p>
        </w:tc>
        <w:tc>
          <w:tcPr>
            <w:tcW w:w="1701" w:type="dxa"/>
            <w:tcBorders>
              <w:top w:val="single" w:sz="4" w:space="0" w:color="auto"/>
              <w:left w:val="single" w:sz="4" w:space="0" w:color="auto"/>
              <w:bottom w:val="single" w:sz="4" w:space="0" w:color="auto"/>
              <w:right w:val="single" w:sz="4" w:space="0" w:color="auto"/>
            </w:tcBorders>
          </w:tcPr>
          <w:p w:rsidR="000A7301" w:rsidRPr="007975B5" w:rsidRDefault="000A7301" w:rsidP="00953379">
            <w:pPr>
              <w:autoSpaceDE w:val="0"/>
              <w:autoSpaceDN w:val="0"/>
              <w:adjustRightInd w:val="0"/>
              <w:rPr>
                <w:rFonts w:ascii="Times New Roman" w:hAnsi="Times New Roman"/>
                <w:sz w:val="20"/>
                <w:szCs w:val="20"/>
              </w:rPr>
            </w:pPr>
            <w:r w:rsidRPr="007975B5">
              <w:rPr>
                <w:rFonts w:ascii="Times New Roman" w:hAnsi="Times New Roman"/>
                <w:sz w:val="20"/>
                <w:szCs w:val="20"/>
              </w:rPr>
              <w:t>Метка наполнения объема. З</w:t>
            </w:r>
            <w:r w:rsidRPr="007975B5">
              <w:rPr>
                <w:rFonts w:ascii="Times New Roman" w:hAnsi="Times New Roman"/>
                <w:sz w:val="20"/>
                <w:szCs w:val="20"/>
              </w:rPr>
              <w:t>а</w:t>
            </w:r>
            <w:r w:rsidRPr="007975B5">
              <w:rPr>
                <w:rFonts w:ascii="Times New Roman" w:hAnsi="Times New Roman"/>
                <w:sz w:val="20"/>
                <w:szCs w:val="20"/>
              </w:rPr>
              <w:t>бор крови для исследования системы гемостаза. Исслед</w:t>
            </w:r>
            <w:r w:rsidRPr="007975B5">
              <w:rPr>
                <w:rFonts w:ascii="Times New Roman" w:hAnsi="Times New Roman"/>
                <w:sz w:val="20"/>
                <w:szCs w:val="20"/>
              </w:rPr>
              <w:t>о</w:t>
            </w:r>
            <w:r w:rsidRPr="007975B5">
              <w:rPr>
                <w:rFonts w:ascii="Times New Roman" w:hAnsi="Times New Roman"/>
                <w:sz w:val="20"/>
                <w:szCs w:val="20"/>
              </w:rPr>
              <w:t>вание коагул</w:t>
            </w:r>
            <w:r w:rsidRPr="007975B5">
              <w:rPr>
                <w:rFonts w:ascii="Times New Roman" w:hAnsi="Times New Roman"/>
                <w:sz w:val="20"/>
                <w:szCs w:val="20"/>
              </w:rPr>
              <w:t>я</w:t>
            </w:r>
            <w:r w:rsidRPr="007975B5">
              <w:rPr>
                <w:rFonts w:ascii="Times New Roman" w:hAnsi="Times New Roman"/>
                <w:sz w:val="20"/>
                <w:szCs w:val="20"/>
              </w:rPr>
              <w:t>ции</w:t>
            </w:r>
            <w:proofErr w:type="gramStart"/>
            <w:r w:rsidRPr="007975B5">
              <w:rPr>
                <w:rFonts w:ascii="Times New Roman" w:hAnsi="Times New Roman"/>
                <w:sz w:val="20"/>
                <w:szCs w:val="20"/>
              </w:rPr>
              <w:t xml:space="preserve"> :</w:t>
            </w:r>
            <w:proofErr w:type="gramEnd"/>
            <w:r w:rsidRPr="007975B5">
              <w:rPr>
                <w:rFonts w:ascii="Times New Roman" w:hAnsi="Times New Roman"/>
                <w:sz w:val="20"/>
                <w:szCs w:val="20"/>
              </w:rPr>
              <w:t xml:space="preserve"> протро</w:t>
            </w:r>
            <w:r w:rsidRPr="007975B5">
              <w:rPr>
                <w:rFonts w:ascii="Times New Roman" w:hAnsi="Times New Roman"/>
                <w:sz w:val="20"/>
                <w:szCs w:val="20"/>
              </w:rPr>
              <w:t>м</w:t>
            </w:r>
            <w:r w:rsidRPr="007975B5">
              <w:rPr>
                <w:rFonts w:ascii="Times New Roman" w:hAnsi="Times New Roman"/>
                <w:sz w:val="20"/>
                <w:szCs w:val="20"/>
              </w:rPr>
              <w:t xml:space="preserve">бин, </w:t>
            </w:r>
            <w:proofErr w:type="spellStart"/>
            <w:r w:rsidRPr="007975B5">
              <w:rPr>
                <w:rFonts w:ascii="Times New Roman" w:hAnsi="Times New Roman"/>
                <w:sz w:val="20"/>
                <w:szCs w:val="20"/>
              </w:rPr>
              <w:t>тромбопл</w:t>
            </w:r>
            <w:r w:rsidRPr="007975B5">
              <w:rPr>
                <w:rFonts w:ascii="Times New Roman" w:hAnsi="Times New Roman"/>
                <w:sz w:val="20"/>
                <w:szCs w:val="20"/>
              </w:rPr>
              <w:t>а</w:t>
            </w:r>
            <w:r w:rsidRPr="007975B5">
              <w:rPr>
                <w:rFonts w:ascii="Times New Roman" w:hAnsi="Times New Roman"/>
                <w:sz w:val="20"/>
                <w:szCs w:val="20"/>
              </w:rPr>
              <w:t>стин</w:t>
            </w:r>
            <w:proofErr w:type="spellEnd"/>
            <w:r w:rsidRPr="007975B5">
              <w:rPr>
                <w:rFonts w:ascii="Times New Roman" w:hAnsi="Times New Roman"/>
                <w:sz w:val="20"/>
                <w:szCs w:val="20"/>
              </w:rPr>
              <w:t>, фибрин</w:t>
            </w:r>
            <w:r w:rsidRPr="007975B5">
              <w:rPr>
                <w:rFonts w:ascii="Times New Roman" w:hAnsi="Times New Roman"/>
                <w:sz w:val="20"/>
                <w:szCs w:val="20"/>
              </w:rPr>
              <w:t>о</w:t>
            </w:r>
            <w:r w:rsidRPr="007975B5">
              <w:rPr>
                <w:rFonts w:ascii="Times New Roman" w:hAnsi="Times New Roman"/>
                <w:sz w:val="20"/>
                <w:szCs w:val="20"/>
              </w:rPr>
              <w:t>ген, факторы свертывания и т.д. Анализы на эритроциты, лейкоцитарную формулу.</w:t>
            </w:r>
          </w:p>
          <w:p w:rsidR="000A7301" w:rsidRPr="007975B5" w:rsidRDefault="000A7301" w:rsidP="00953379">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sz w:val="20"/>
                <w:szCs w:val="20"/>
              </w:rPr>
            </w:pPr>
          </w:p>
        </w:tc>
        <w:tc>
          <w:tcPr>
            <w:tcW w:w="965" w:type="dxa"/>
            <w:tcBorders>
              <w:top w:val="single" w:sz="4" w:space="0" w:color="auto"/>
              <w:left w:val="single" w:sz="4" w:space="0" w:color="auto"/>
              <w:bottom w:val="single" w:sz="4" w:space="0" w:color="auto"/>
              <w:right w:val="single" w:sz="4" w:space="0" w:color="auto"/>
            </w:tcBorders>
          </w:tcPr>
          <w:p w:rsidR="000A7301" w:rsidRPr="007975B5" w:rsidRDefault="000A7301" w:rsidP="00953379">
            <w:pPr>
              <w:rPr>
                <w:rFonts w:ascii="Times New Roman" w:eastAsia="Times New Roman" w:hAnsi="Times New Roman"/>
                <w:sz w:val="20"/>
                <w:szCs w:val="20"/>
              </w:rPr>
            </w:pPr>
            <w:r>
              <w:rPr>
                <w:rFonts w:ascii="Times New Roman" w:eastAsia="Times New Roman" w:hAnsi="Times New Roman"/>
                <w:sz w:val="20"/>
                <w:szCs w:val="20"/>
              </w:rPr>
              <w:t>15600шт</w:t>
            </w:r>
          </w:p>
        </w:tc>
        <w:tc>
          <w:tcPr>
            <w:tcW w:w="1162" w:type="dxa"/>
            <w:tcBorders>
              <w:left w:val="single" w:sz="4" w:space="0" w:color="auto"/>
              <w:right w:val="single" w:sz="4" w:space="0" w:color="auto"/>
            </w:tcBorders>
          </w:tcPr>
          <w:p w:rsidR="000A7301" w:rsidRPr="00600DD9" w:rsidRDefault="000A7301" w:rsidP="00264A3D">
            <w:pPr>
              <w:rPr>
                <w:rFonts w:ascii="Times New Roman" w:hAnsi="Times New Roman"/>
                <w:color w:val="000000"/>
                <w:sz w:val="18"/>
                <w:szCs w:val="18"/>
              </w:rPr>
            </w:pPr>
            <w:r>
              <w:rPr>
                <w:rFonts w:ascii="Times New Roman" w:hAnsi="Times New Roman"/>
                <w:color w:val="000000"/>
                <w:sz w:val="18"/>
                <w:szCs w:val="18"/>
              </w:rPr>
              <w:t>95,03</w:t>
            </w:r>
          </w:p>
        </w:tc>
        <w:tc>
          <w:tcPr>
            <w:tcW w:w="1134" w:type="dxa"/>
            <w:tcBorders>
              <w:left w:val="single" w:sz="4" w:space="0" w:color="auto"/>
            </w:tcBorders>
          </w:tcPr>
          <w:p w:rsidR="000A7301" w:rsidRPr="00600DD9" w:rsidRDefault="000A7301" w:rsidP="00264A3D">
            <w:pPr>
              <w:rPr>
                <w:rFonts w:ascii="Times New Roman" w:hAnsi="Times New Roman"/>
                <w:color w:val="000000"/>
                <w:sz w:val="18"/>
                <w:szCs w:val="18"/>
              </w:rPr>
            </w:pPr>
            <w:r>
              <w:rPr>
                <w:rFonts w:ascii="Times New Roman" w:hAnsi="Times New Roman"/>
                <w:color w:val="000000"/>
                <w:sz w:val="18"/>
                <w:szCs w:val="18"/>
              </w:rPr>
              <w:t>1482468</w:t>
            </w:r>
          </w:p>
        </w:tc>
        <w:tc>
          <w:tcPr>
            <w:tcW w:w="1559" w:type="dxa"/>
            <w:tcBorders>
              <w:left w:val="single" w:sz="4" w:space="0" w:color="auto"/>
            </w:tcBorders>
          </w:tcPr>
          <w:p w:rsidR="000A7301" w:rsidRPr="006C0670" w:rsidRDefault="000A7301"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A7301" w:rsidRDefault="000A7301">
            <w:r w:rsidRPr="00423179">
              <w:rPr>
                <w:rFonts w:ascii="Times New Roman" w:hAnsi="Times New Roman"/>
                <w:sz w:val="16"/>
                <w:szCs w:val="16"/>
                <w:lang w:val="kk-KZ"/>
              </w:rPr>
              <w:t xml:space="preserve">Шартқа қол қойылғаннан кейін жеткізу,7 күн </w:t>
            </w:r>
            <w:r w:rsidRPr="00423179">
              <w:rPr>
                <w:rFonts w:ascii="Times New Roman" w:eastAsia="Times New Roman" w:hAnsi="Times New Roman"/>
                <w:sz w:val="16"/>
                <w:szCs w:val="16"/>
                <w:lang w:eastAsia="ru-RU"/>
              </w:rPr>
              <w:t xml:space="preserve">Поставка  после подписания </w:t>
            </w:r>
            <w:proofErr w:type="spellStart"/>
            <w:r w:rsidRPr="00423179">
              <w:rPr>
                <w:rFonts w:ascii="Times New Roman" w:eastAsia="Times New Roman" w:hAnsi="Times New Roman"/>
                <w:sz w:val="16"/>
                <w:szCs w:val="16"/>
                <w:lang w:eastAsia="ru-RU"/>
              </w:rPr>
              <w:t>договора,по</w:t>
            </w:r>
            <w:proofErr w:type="spellEnd"/>
            <w:r w:rsidRPr="00423179">
              <w:rPr>
                <w:rFonts w:ascii="Times New Roman" w:eastAsia="Times New Roman" w:hAnsi="Times New Roman"/>
                <w:sz w:val="16"/>
                <w:szCs w:val="16"/>
                <w:lang w:eastAsia="ru-RU"/>
              </w:rPr>
              <w:t xml:space="preserve"> 7 дней</w:t>
            </w:r>
          </w:p>
        </w:tc>
      </w:tr>
      <w:tr w:rsidR="000A7301"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A7301" w:rsidRDefault="000A7301" w:rsidP="00FD4772">
            <w:pPr>
              <w:spacing w:line="276" w:lineRule="auto"/>
              <w:rPr>
                <w:rFonts w:ascii="Times New Roman" w:hAnsi="Times New Roman"/>
                <w:sz w:val="20"/>
                <w:szCs w:val="20"/>
              </w:rPr>
            </w:pPr>
            <w:r>
              <w:rPr>
                <w:rFonts w:ascii="Times New Roman" w:hAnsi="Times New Roman"/>
                <w:sz w:val="20"/>
                <w:szCs w:val="20"/>
              </w:rPr>
              <w:t>3</w:t>
            </w:r>
          </w:p>
        </w:tc>
        <w:tc>
          <w:tcPr>
            <w:tcW w:w="1871" w:type="dxa"/>
            <w:tcBorders>
              <w:top w:val="single" w:sz="4" w:space="0" w:color="auto"/>
              <w:left w:val="single" w:sz="4" w:space="0" w:color="auto"/>
              <w:bottom w:val="single" w:sz="4" w:space="0" w:color="auto"/>
              <w:right w:val="single" w:sz="4" w:space="0" w:color="auto"/>
            </w:tcBorders>
          </w:tcPr>
          <w:p w:rsidR="000A7301" w:rsidRPr="007975B5" w:rsidRDefault="000A7301" w:rsidP="00953379">
            <w:pPr>
              <w:autoSpaceDE w:val="0"/>
              <w:autoSpaceDN w:val="0"/>
              <w:adjustRightInd w:val="0"/>
              <w:rPr>
                <w:rFonts w:ascii="Times New Roman" w:hAnsi="Times New Roman"/>
                <w:sz w:val="20"/>
                <w:szCs w:val="20"/>
              </w:rPr>
            </w:pPr>
            <w:r w:rsidRPr="00EF4E00">
              <w:rPr>
                <w:rFonts w:ascii="Times New Roman" w:hAnsi="Times New Roman"/>
                <w:sz w:val="20"/>
                <w:szCs w:val="20"/>
              </w:rPr>
              <w:t>Вакуумная пробирка 12х100 пл</w:t>
            </w:r>
            <w:r w:rsidRPr="00EF4E00">
              <w:rPr>
                <w:rFonts w:ascii="Times New Roman" w:hAnsi="Times New Roman"/>
                <w:sz w:val="20"/>
                <w:szCs w:val="20"/>
              </w:rPr>
              <w:t>а</w:t>
            </w:r>
            <w:r w:rsidRPr="00EF4E00">
              <w:rPr>
                <w:rFonts w:ascii="Times New Roman" w:hAnsi="Times New Roman"/>
                <w:sz w:val="20"/>
                <w:szCs w:val="20"/>
              </w:rPr>
              <w:t>стмассовая с гелем и активатором свертывания: объемами 6,мл кры</w:t>
            </w:r>
            <w:r w:rsidRPr="00EF4E00">
              <w:rPr>
                <w:rFonts w:ascii="Times New Roman" w:hAnsi="Times New Roman"/>
                <w:sz w:val="20"/>
                <w:szCs w:val="20"/>
              </w:rPr>
              <w:t>ш</w:t>
            </w:r>
            <w:r w:rsidRPr="00EF4E00">
              <w:rPr>
                <w:rFonts w:ascii="Times New Roman" w:hAnsi="Times New Roman"/>
                <w:sz w:val="20"/>
                <w:szCs w:val="20"/>
              </w:rPr>
              <w:t>ка желтого цвета. Одноразового использования. Ст</w:t>
            </w:r>
            <w:r w:rsidRPr="00EF4E00">
              <w:rPr>
                <w:rFonts w:ascii="Times New Roman" w:hAnsi="Times New Roman"/>
                <w:sz w:val="20"/>
                <w:szCs w:val="20"/>
              </w:rPr>
              <w:t>е</w:t>
            </w:r>
            <w:r w:rsidRPr="00EF4E00">
              <w:rPr>
                <w:rFonts w:ascii="Times New Roman" w:hAnsi="Times New Roman"/>
                <w:sz w:val="20"/>
                <w:szCs w:val="20"/>
              </w:rPr>
              <w:t>рильная</w:t>
            </w:r>
          </w:p>
        </w:tc>
        <w:tc>
          <w:tcPr>
            <w:tcW w:w="1701" w:type="dxa"/>
            <w:tcBorders>
              <w:top w:val="single" w:sz="4" w:space="0" w:color="auto"/>
              <w:left w:val="single" w:sz="4" w:space="0" w:color="auto"/>
              <w:bottom w:val="single" w:sz="4" w:space="0" w:color="auto"/>
              <w:right w:val="single" w:sz="4" w:space="0" w:color="auto"/>
            </w:tcBorders>
          </w:tcPr>
          <w:p w:rsidR="000A7301" w:rsidRPr="00EF4E00" w:rsidRDefault="000A7301" w:rsidP="00953379">
            <w:pPr>
              <w:autoSpaceDE w:val="0"/>
              <w:autoSpaceDN w:val="0"/>
              <w:adjustRightInd w:val="0"/>
              <w:rPr>
                <w:rFonts w:ascii="Times New Roman" w:hAnsi="Times New Roman"/>
                <w:sz w:val="20"/>
                <w:szCs w:val="20"/>
              </w:rPr>
            </w:pPr>
            <w:r w:rsidRPr="00EF4E00">
              <w:rPr>
                <w:rFonts w:ascii="Times New Roman" w:hAnsi="Times New Roman"/>
                <w:sz w:val="20"/>
                <w:szCs w:val="20"/>
              </w:rPr>
              <w:t>Метка наполнения объема. З</w:t>
            </w:r>
            <w:r w:rsidRPr="00EF4E00">
              <w:rPr>
                <w:rFonts w:ascii="Times New Roman" w:hAnsi="Times New Roman"/>
                <w:sz w:val="20"/>
                <w:szCs w:val="20"/>
              </w:rPr>
              <w:t>а</w:t>
            </w:r>
            <w:r w:rsidRPr="00EF4E00">
              <w:rPr>
                <w:rFonts w:ascii="Times New Roman" w:hAnsi="Times New Roman"/>
                <w:sz w:val="20"/>
                <w:szCs w:val="20"/>
              </w:rPr>
              <w:t>бор крови для получения сыворотки для би</w:t>
            </w:r>
            <w:r w:rsidRPr="00EF4E00">
              <w:rPr>
                <w:rFonts w:ascii="Times New Roman" w:hAnsi="Times New Roman"/>
                <w:sz w:val="20"/>
                <w:szCs w:val="20"/>
              </w:rPr>
              <w:t>о</w:t>
            </w:r>
            <w:r w:rsidRPr="00EF4E00">
              <w:rPr>
                <w:rFonts w:ascii="Times New Roman" w:hAnsi="Times New Roman"/>
                <w:sz w:val="20"/>
                <w:szCs w:val="20"/>
              </w:rPr>
              <w:t>химических и иммунологических анализов. Исследование сыворотки в клинической химии, серологии, иммунол</w:t>
            </w:r>
            <w:r w:rsidRPr="00EF4E00">
              <w:rPr>
                <w:rFonts w:ascii="Times New Roman" w:hAnsi="Times New Roman"/>
                <w:sz w:val="20"/>
                <w:szCs w:val="20"/>
              </w:rPr>
              <w:t>о</w:t>
            </w:r>
            <w:r w:rsidRPr="00EF4E00">
              <w:rPr>
                <w:rFonts w:ascii="Times New Roman" w:hAnsi="Times New Roman"/>
                <w:sz w:val="20"/>
                <w:szCs w:val="20"/>
              </w:rPr>
              <w:t>гии, фармакол</w:t>
            </w:r>
            <w:r w:rsidRPr="00EF4E00">
              <w:rPr>
                <w:rFonts w:ascii="Times New Roman" w:hAnsi="Times New Roman"/>
                <w:sz w:val="20"/>
                <w:szCs w:val="20"/>
              </w:rPr>
              <w:t>о</w:t>
            </w:r>
            <w:r w:rsidRPr="00EF4E00">
              <w:rPr>
                <w:rFonts w:ascii="Times New Roman" w:hAnsi="Times New Roman"/>
                <w:sz w:val="20"/>
                <w:szCs w:val="20"/>
              </w:rPr>
              <w:t>гии, токсикол</w:t>
            </w:r>
            <w:r w:rsidRPr="00EF4E00">
              <w:rPr>
                <w:rFonts w:ascii="Times New Roman" w:hAnsi="Times New Roman"/>
                <w:sz w:val="20"/>
                <w:szCs w:val="20"/>
              </w:rPr>
              <w:t>о</w:t>
            </w:r>
            <w:r w:rsidRPr="00EF4E00">
              <w:rPr>
                <w:rFonts w:ascii="Times New Roman" w:hAnsi="Times New Roman"/>
                <w:sz w:val="20"/>
                <w:szCs w:val="20"/>
              </w:rPr>
              <w:t>гии. Раздел</w:t>
            </w:r>
            <w:r w:rsidRPr="00EF4E00">
              <w:rPr>
                <w:rFonts w:ascii="Times New Roman" w:hAnsi="Times New Roman"/>
                <w:sz w:val="20"/>
                <w:szCs w:val="20"/>
              </w:rPr>
              <w:t>и</w:t>
            </w:r>
            <w:r w:rsidRPr="00EF4E00">
              <w:rPr>
                <w:rFonts w:ascii="Times New Roman" w:hAnsi="Times New Roman"/>
                <w:sz w:val="20"/>
                <w:szCs w:val="20"/>
              </w:rPr>
              <w:t>тельный гель образует барьер между сыворо</w:t>
            </w:r>
            <w:r w:rsidRPr="00EF4E00">
              <w:rPr>
                <w:rFonts w:ascii="Times New Roman" w:hAnsi="Times New Roman"/>
                <w:sz w:val="20"/>
                <w:szCs w:val="20"/>
              </w:rPr>
              <w:t>т</w:t>
            </w:r>
            <w:r w:rsidRPr="00EF4E00">
              <w:rPr>
                <w:rFonts w:ascii="Times New Roman" w:hAnsi="Times New Roman"/>
                <w:sz w:val="20"/>
                <w:szCs w:val="20"/>
              </w:rPr>
              <w:t>кой и сгустком крови после центрифугирования.</w:t>
            </w:r>
          </w:p>
          <w:p w:rsidR="000A7301" w:rsidRPr="007975B5" w:rsidRDefault="000A7301" w:rsidP="00953379">
            <w:pPr>
              <w:autoSpaceDE w:val="0"/>
              <w:autoSpaceDN w:val="0"/>
              <w:adjustRightInd w:val="0"/>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0A7301" w:rsidRPr="007975B5" w:rsidRDefault="000A7301" w:rsidP="00953379">
            <w:pPr>
              <w:rPr>
                <w:rFonts w:ascii="Times New Roman" w:eastAsia="Times New Roman" w:hAnsi="Times New Roman"/>
                <w:sz w:val="20"/>
                <w:szCs w:val="20"/>
              </w:rPr>
            </w:pPr>
            <w:r>
              <w:rPr>
                <w:rFonts w:ascii="Times New Roman" w:eastAsia="Times New Roman" w:hAnsi="Times New Roman"/>
                <w:sz w:val="20"/>
                <w:szCs w:val="20"/>
              </w:rPr>
              <w:t xml:space="preserve">45000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A7301" w:rsidRPr="00600DD9" w:rsidRDefault="000A7301" w:rsidP="00264A3D">
            <w:pPr>
              <w:rPr>
                <w:rFonts w:ascii="Times New Roman" w:hAnsi="Times New Roman"/>
                <w:color w:val="000000"/>
                <w:sz w:val="18"/>
                <w:szCs w:val="18"/>
              </w:rPr>
            </w:pPr>
            <w:r>
              <w:rPr>
                <w:rFonts w:ascii="Times New Roman" w:hAnsi="Times New Roman"/>
                <w:color w:val="000000"/>
                <w:sz w:val="18"/>
                <w:szCs w:val="18"/>
              </w:rPr>
              <w:t>89,56</w:t>
            </w:r>
          </w:p>
        </w:tc>
        <w:tc>
          <w:tcPr>
            <w:tcW w:w="1134" w:type="dxa"/>
            <w:tcBorders>
              <w:left w:val="single" w:sz="4" w:space="0" w:color="auto"/>
            </w:tcBorders>
          </w:tcPr>
          <w:p w:rsidR="000A7301" w:rsidRPr="00600DD9" w:rsidRDefault="000A7301" w:rsidP="00264A3D">
            <w:pPr>
              <w:rPr>
                <w:rFonts w:ascii="Times New Roman" w:hAnsi="Times New Roman"/>
                <w:color w:val="000000"/>
                <w:sz w:val="18"/>
                <w:szCs w:val="18"/>
              </w:rPr>
            </w:pPr>
            <w:r>
              <w:rPr>
                <w:rFonts w:ascii="Times New Roman" w:hAnsi="Times New Roman"/>
                <w:color w:val="000000"/>
                <w:sz w:val="18"/>
                <w:szCs w:val="18"/>
              </w:rPr>
              <w:t>4030200</w:t>
            </w:r>
          </w:p>
        </w:tc>
        <w:tc>
          <w:tcPr>
            <w:tcW w:w="1559" w:type="dxa"/>
            <w:tcBorders>
              <w:left w:val="single" w:sz="4" w:space="0" w:color="auto"/>
            </w:tcBorders>
          </w:tcPr>
          <w:p w:rsidR="000A7301" w:rsidRPr="006C0670" w:rsidRDefault="000A7301"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A7301" w:rsidRDefault="000A7301">
            <w:r w:rsidRPr="00423179">
              <w:rPr>
                <w:rFonts w:ascii="Times New Roman" w:hAnsi="Times New Roman"/>
                <w:sz w:val="16"/>
                <w:szCs w:val="16"/>
                <w:lang w:val="kk-KZ"/>
              </w:rPr>
              <w:t xml:space="preserve">Шартқа қол қойылғаннан кейін жеткізу,7 күн </w:t>
            </w:r>
            <w:r w:rsidRPr="00423179">
              <w:rPr>
                <w:rFonts w:ascii="Times New Roman" w:eastAsia="Times New Roman" w:hAnsi="Times New Roman"/>
                <w:sz w:val="16"/>
                <w:szCs w:val="16"/>
                <w:lang w:eastAsia="ru-RU"/>
              </w:rPr>
              <w:t xml:space="preserve">Поставка  после подписания </w:t>
            </w:r>
            <w:proofErr w:type="spellStart"/>
            <w:r w:rsidRPr="00423179">
              <w:rPr>
                <w:rFonts w:ascii="Times New Roman" w:eastAsia="Times New Roman" w:hAnsi="Times New Roman"/>
                <w:sz w:val="16"/>
                <w:szCs w:val="16"/>
                <w:lang w:eastAsia="ru-RU"/>
              </w:rPr>
              <w:t>договора,по</w:t>
            </w:r>
            <w:proofErr w:type="spellEnd"/>
            <w:r w:rsidRPr="00423179">
              <w:rPr>
                <w:rFonts w:ascii="Times New Roman" w:eastAsia="Times New Roman" w:hAnsi="Times New Roman"/>
                <w:sz w:val="16"/>
                <w:szCs w:val="16"/>
                <w:lang w:eastAsia="ru-RU"/>
              </w:rPr>
              <w:t xml:space="preserve"> 7 дней</w:t>
            </w:r>
          </w:p>
        </w:tc>
      </w:tr>
      <w:tr w:rsidR="000A1EC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A1EC6" w:rsidRDefault="000A1EC6"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autoSpaceDE w:val="0"/>
              <w:autoSpaceDN w:val="0"/>
              <w:adjustRightInd w:val="0"/>
              <w:rPr>
                <w:rFonts w:ascii="Times New Roman" w:hAnsi="Times New Roman"/>
                <w:sz w:val="20"/>
                <w:szCs w:val="20"/>
              </w:rPr>
            </w:pPr>
            <w:r w:rsidRPr="00EF4E00">
              <w:rPr>
                <w:rFonts w:ascii="Times New Roman" w:hAnsi="Times New Roman"/>
                <w:sz w:val="20"/>
                <w:szCs w:val="20"/>
              </w:rPr>
              <w:t>Вакуумная/ пробирка 13х75 пл</w:t>
            </w:r>
            <w:r w:rsidRPr="00EF4E00">
              <w:rPr>
                <w:rFonts w:ascii="Times New Roman" w:hAnsi="Times New Roman"/>
                <w:sz w:val="20"/>
                <w:szCs w:val="20"/>
              </w:rPr>
              <w:t>а</w:t>
            </w:r>
            <w:r w:rsidRPr="00EF4E00">
              <w:rPr>
                <w:rFonts w:ascii="Times New Roman" w:hAnsi="Times New Roman"/>
                <w:sz w:val="20"/>
                <w:szCs w:val="20"/>
              </w:rPr>
              <w:t>стмассовая с антикоагулянтом ЭДТА</w:t>
            </w:r>
            <w:proofErr w:type="gramStart"/>
            <w:r w:rsidRPr="00EF4E00">
              <w:rPr>
                <w:rFonts w:ascii="Times New Roman" w:hAnsi="Times New Roman"/>
                <w:sz w:val="20"/>
                <w:szCs w:val="20"/>
              </w:rPr>
              <w:t>.К</w:t>
            </w:r>
            <w:proofErr w:type="gramEnd"/>
            <w:r w:rsidRPr="00EF4E00">
              <w:rPr>
                <w:rFonts w:ascii="Times New Roman" w:hAnsi="Times New Roman"/>
                <w:sz w:val="20"/>
                <w:szCs w:val="20"/>
              </w:rPr>
              <w:t>3: объемами 2, мл крышка сиреневого цвета Одноразового использования. Ст</w:t>
            </w:r>
            <w:r w:rsidRPr="00EF4E00">
              <w:rPr>
                <w:rFonts w:ascii="Times New Roman" w:hAnsi="Times New Roman"/>
                <w:sz w:val="20"/>
                <w:szCs w:val="20"/>
              </w:rPr>
              <w:t>е</w:t>
            </w:r>
            <w:r w:rsidRPr="00EF4E00">
              <w:rPr>
                <w:rFonts w:ascii="Times New Roman" w:hAnsi="Times New Roman"/>
                <w:sz w:val="20"/>
                <w:szCs w:val="20"/>
              </w:rPr>
              <w:t>рильная.</w:t>
            </w:r>
          </w:p>
        </w:tc>
        <w:tc>
          <w:tcPr>
            <w:tcW w:w="1701"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autoSpaceDE w:val="0"/>
              <w:autoSpaceDN w:val="0"/>
              <w:adjustRightInd w:val="0"/>
              <w:rPr>
                <w:rFonts w:ascii="Times New Roman" w:hAnsi="Times New Roman"/>
                <w:sz w:val="20"/>
                <w:szCs w:val="20"/>
              </w:rPr>
            </w:pPr>
            <w:r w:rsidRPr="00EF4E00">
              <w:rPr>
                <w:rFonts w:ascii="Times New Roman" w:hAnsi="Times New Roman"/>
                <w:sz w:val="20"/>
                <w:szCs w:val="20"/>
              </w:rPr>
              <w:t>Метка наполн</w:t>
            </w:r>
            <w:r w:rsidRPr="00EF4E00">
              <w:rPr>
                <w:rFonts w:ascii="Times New Roman" w:hAnsi="Times New Roman"/>
                <w:sz w:val="20"/>
                <w:szCs w:val="20"/>
              </w:rPr>
              <w:t>е</w:t>
            </w:r>
            <w:r w:rsidRPr="00EF4E00">
              <w:rPr>
                <w:rFonts w:ascii="Times New Roman" w:hAnsi="Times New Roman"/>
                <w:sz w:val="20"/>
                <w:szCs w:val="20"/>
              </w:rPr>
              <w:t>ния объема. З</w:t>
            </w:r>
            <w:r w:rsidRPr="00EF4E00">
              <w:rPr>
                <w:rFonts w:ascii="Times New Roman" w:hAnsi="Times New Roman"/>
                <w:sz w:val="20"/>
                <w:szCs w:val="20"/>
              </w:rPr>
              <w:t>а</w:t>
            </w:r>
            <w:r w:rsidRPr="00EF4E00">
              <w:rPr>
                <w:rFonts w:ascii="Times New Roman" w:hAnsi="Times New Roman"/>
                <w:sz w:val="20"/>
                <w:szCs w:val="20"/>
              </w:rPr>
              <w:t>бор крови на общий анализ крови и для и</w:t>
            </w:r>
            <w:r w:rsidRPr="00EF4E00">
              <w:rPr>
                <w:rFonts w:ascii="Times New Roman" w:hAnsi="Times New Roman"/>
                <w:sz w:val="20"/>
                <w:szCs w:val="20"/>
              </w:rPr>
              <w:t>с</w:t>
            </w:r>
            <w:r w:rsidRPr="00EF4E00">
              <w:rPr>
                <w:rFonts w:ascii="Times New Roman" w:hAnsi="Times New Roman"/>
                <w:sz w:val="20"/>
                <w:szCs w:val="20"/>
              </w:rPr>
              <w:t>следования на гематологич</w:t>
            </w:r>
            <w:r w:rsidRPr="00EF4E00">
              <w:rPr>
                <w:rFonts w:ascii="Times New Roman" w:hAnsi="Times New Roman"/>
                <w:sz w:val="20"/>
                <w:szCs w:val="20"/>
              </w:rPr>
              <w:t>е</w:t>
            </w:r>
            <w:r w:rsidRPr="00EF4E00">
              <w:rPr>
                <w:rFonts w:ascii="Times New Roman" w:hAnsi="Times New Roman"/>
                <w:sz w:val="20"/>
                <w:szCs w:val="20"/>
              </w:rPr>
              <w:t>ских анализат</w:t>
            </w:r>
            <w:r w:rsidRPr="00EF4E00">
              <w:rPr>
                <w:rFonts w:ascii="Times New Roman" w:hAnsi="Times New Roman"/>
                <w:sz w:val="20"/>
                <w:szCs w:val="20"/>
              </w:rPr>
              <w:t>о</w:t>
            </w:r>
            <w:r w:rsidRPr="00EF4E00">
              <w:rPr>
                <w:rFonts w:ascii="Times New Roman" w:hAnsi="Times New Roman"/>
                <w:sz w:val="20"/>
                <w:szCs w:val="20"/>
              </w:rPr>
              <w:t>рах. Гематол</w:t>
            </w:r>
            <w:r w:rsidRPr="00EF4E00">
              <w:rPr>
                <w:rFonts w:ascii="Times New Roman" w:hAnsi="Times New Roman"/>
                <w:sz w:val="20"/>
                <w:szCs w:val="20"/>
              </w:rPr>
              <w:t>о</w:t>
            </w:r>
            <w:r w:rsidRPr="00EF4E00">
              <w:rPr>
                <w:rFonts w:ascii="Times New Roman" w:hAnsi="Times New Roman"/>
                <w:sz w:val="20"/>
                <w:szCs w:val="20"/>
              </w:rPr>
              <w:t>гические иссл</w:t>
            </w:r>
            <w:r w:rsidRPr="00EF4E00">
              <w:rPr>
                <w:rFonts w:ascii="Times New Roman" w:hAnsi="Times New Roman"/>
                <w:sz w:val="20"/>
                <w:szCs w:val="20"/>
              </w:rPr>
              <w:t>е</w:t>
            </w:r>
            <w:r w:rsidRPr="00EF4E00">
              <w:rPr>
                <w:rFonts w:ascii="Times New Roman" w:hAnsi="Times New Roman"/>
                <w:sz w:val="20"/>
                <w:szCs w:val="20"/>
              </w:rPr>
              <w:t xml:space="preserve">дования цельной крови, </w:t>
            </w:r>
            <w:proofErr w:type="spellStart"/>
            <w:r w:rsidRPr="00EF4E00">
              <w:rPr>
                <w:rFonts w:ascii="Times New Roman" w:hAnsi="Times New Roman"/>
                <w:sz w:val="20"/>
                <w:szCs w:val="20"/>
              </w:rPr>
              <w:t>гликол</w:t>
            </w:r>
            <w:r w:rsidRPr="00EF4E00">
              <w:rPr>
                <w:rFonts w:ascii="Times New Roman" w:hAnsi="Times New Roman"/>
                <w:sz w:val="20"/>
                <w:szCs w:val="20"/>
              </w:rPr>
              <w:t>и</w:t>
            </w:r>
            <w:r w:rsidRPr="00EF4E00">
              <w:rPr>
                <w:rFonts w:ascii="Times New Roman" w:hAnsi="Times New Roman"/>
                <w:sz w:val="20"/>
                <w:szCs w:val="20"/>
              </w:rPr>
              <w:t>зированн</w:t>
            </w:r>
            <w:r w:rsidRPr="00EF4E00">
              <w:rPr>
                <w:rFonts w:ascii="Times New Roman" w:hAnsi="Times New Roman"/>
                <w:sz w:val="20"/>
                <w:szCs w:val="20"/>
              </w:rPr>
              <w:lastRenderedPageBreak/>
              <w:t>ый</w:t>
            </w:r>
            <w:proofErr w:type="spellEnd"/>
            <w:r w:rsidRPr="00EF4E00">
              <w:rPr>
                <w:rFonts w:ascii="Times New Roman" w:hAnsi="Times New Roman"/>
                <w:sz w:val="20"/>
                <w:szCs w:val="20"/>
              </w:rPr>
              <w:t xml:space="preserve"> г</w:t>
            </w:r>
            <w:r w:rsidRPr="00EF4E00">
              <w:rPr>
                <w:rFonts w:ascii="Times New Roman" w:hAnsi="Times New Roman"/>
                <w:sz w:val="20"/>
                <w:szCs w:val="20"/>
              </w:rPr>
              <w:t>е</w:t>
            </w:r>
            <w:r w:rsidRPr="00EF4E00">
              <w:rPr>
                <w:rFonts w:ascii="Times New Roman" w:hAnsi="Times New Roman"/>
                <w:sz w:val="20"/>
                <w:szCs w:val="20"/>
              </w:rPr>
              <w:t>моглобин, пр</w:t>
            </w:r>
            <w:r w:rsidRPr="00EF4E00">
              <w:rPr>
                <w:rFonts w:ascii="Times New Roman" w:hAnsi="Times New Roman"/>
                <w:sz w:val="20"/>
                <w:szCs w:val="20"/>
              </w:rPr>
              <w:t>я</w:t>
            </w:r>
            <w:r w:rsidRPr="00EF4E00">
              <w:rPr>
                <w:rFonts w:ascii="Times New Roman" w:hAnsi="Times New Roman"/>
                <w:sz w:val="20"/>
                <w:szCs w:val="20"/>
              </w:rPr>
              <w:t xml:space="preserve">мая реакция </w:t>
            </w:r>
            <w:proofErr w:type="spellStart"/>
            <w:r w:rsidRPr="00EF4E00">
              <w:rPr>
                <w:rFonts w:ascii="Times New Roman" w:hAnsi="Times New Roman"/>
                <w:sz w:val="20"/>
                <w:szCs w:val="20"/>
              </w:rPr>
              <w:t>Кумбса</w:t>
            </w:r>
            <w:proofErr w:type="spellEnd"/>
            <w:r w:rsidRPr="00EF4E00">
              <w:rPr>
                <w:rFonts w:ascii="Times New Roman" w:hAnsi="Times New Roman"/>
                <w:sz w:val="20"/>
                <w:szCs w:val="20"/>
              </w:rPr>
              <w:t>, тест на вирусную н</w:t>
            </w:r>
            <w:r w:rsidRPr="00EF4E00">
              <w:rPr>
                <w:rFonts w:ascii="Times New Roman" w:hAnsi="Times New Roman"/>
                <w:sz w:val="20"/>
                <w:szCs w:val="20"/>
              </w:rPr>
              <w:t>а</w:t>
            </w:r>
            <w:r w:rsidRPr="00EF4E00">
              <w:rPr>
                <w:rFonts w:ascii="Times New Roman" w:hAnsi="Times New Roman"/>
                <w:sz w:val="20"/>
                <w:szCs w:val="20"/>
              </w:rPr>
              <w:t>грузку, фарм</w:t>
            </w:r>
            <w:r w:rsidRPr="00EF4E00">
              <w:rPr>
                <w:rFonts w:ascii="Times New Roman" w:hAnsi="Times New Roman"/>
                <w:sz w:val="20"/>
                <w:szCs w:val="20"/>
              </w:rPr>
              <w:t>а</w:t>
            </w:r>
            <w:r w:rsidRPr="00EF4E00">
              <w:rPr>
                <w:rFonts w:ascii="Times New Roman" w:hAnsi="Times New Roman"/>
                <w:sz w:val="20"/>
                <w:szCs w:val="20"/>
              </w:rPr>
              <w:t>кология, токс</w:t>
            </w:r>
            <w:r w:rsidRPr="00EF4E00">
              <w:rPr>
                <w:rFonts w:ascii="Times New Roman" w:hAnsi="Times New Roman"/>
                <w:sz w:val="20"/>
                <w:szCs w:val="20"/>
              </w:rPr>
              <w:t>и</w:t>
            </w:r>
            <w:r w:rsidRPr="00EF4E00">
              <w:rPr>
                <w:rFonts w:ascii="Times New Roman" w:hAnsi="Times New Roman"/>
                <w:sz w:val="20"/>
                <w:szCs w:val="20"/>
              </w:rPr>
              <w:t>кология, горм</w:t>
            </w:r>
            <w:r w:rsidRPr="00EF4E00">
              <w:rPr>
                <w:rFonts w:ascii="Times New Roman" w:hAnsi="Times New Roman"/>
                <w:sz w:val="20"/>
                <w:szCs w:val="20"/>
              </w:rPr>
              <w:t>о</w:t>
            </w:r>
            <w:r w:rsidRPr="00EF4E00">
              <w:rPr>
                <w:rFonts w:ascii="Times New Roman" w:hAnsi="Times New Roman"/>
                <w:sz w:val="20"/>
                <w:szCs w:val="20"/>
              </w:rPr>
              <w:t>ны</w:t>
            </w:r>
            <w:r w:rsidRPr="00EF4E00">
              <w:rPr>
                <w:rFonts w:ascii="Times New Roman" w:hAnsi="Times New Roman"/>
                <w:iCs/>
                <w:sz w:val="20"/>
                <w:szCs w:val="20"/>
                <w:lang w:eastAsia="ar-SA"/>
              </w:rPr>
              <w:t>.</w:t>
            </w:r>
          </w:p>
        </w:tc>
        <w:tc>
          <w:tcPr>
            <w:tcW w:w="965"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rPr>
                <w:rFonts w:ascii="Times New Roman" w:eastAsia="Times New Roman" w:hAnsi="Times New Roman"/>
                <w:sz w:val="20"/>
                <w:szCs w:val="20"/>
              </w:rPr>
            </w:pPr>
            <w:r>
              <w:rPr>
                <w:rFonts w:ascii="Times New Roman" w:eastAsia="Times New Roman" w:hAnsi="Times New Roman"/>
                <w:sz w:val="20"/>
                <w:szCs w:val="20"/>
              </w:rPr>
              <w:lastRenderedPageBreak/>
              <w:t xml:space="preserve">50000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A1EC6" w:rsidRPr="00600DD9" w:rsidRDefault="00336981" w:rsidP="00264A3D">
            <w:pPr>
              <w:rPr>
                <w:rFonts w:ascii="Times New Roman" w:hAnsi="Times New Roman"/>
                <w:color w:val="000000"/>
                <w:sz w:val="18"/>
                <w:szCs w:val="18"/>
              </w:rPr>
            </w:pPr>
            <w:r>
              <w:rPr>
                <w:rFonts w:ascii="Times New Roman" w:hAnsi="Times New Roman"/>
                <w:color w:val="000000"/>
                <w:sz w:val="18"/>
                <w:szCs w:val="18"/>
              </w:rPr>
              <w:t>68,13</w:t>
            </w:r>
          </w:p>
        </w:tc>
        <w:tc>
          <w:tcPr>
            <w:tcW w:w="1134" w:type="dxa"/>
            <w:tcBorders>
              <w:left w:val="single" w:sz="4" w:space="0" w:color="auto"/>
            </w:tcBorders>
          </w:tcPr>
          <w:p w:rsidR="000A1EC6" w:rsidRPr="00600DD9" w:rsidRDefault="0038488D" w:rsidP="00264A3D">
            <w:pPr>
              <w:rPr>
                <w:rFonts w:ascii="Times New Roman" w:hAnsi="Times New Roman"/>
                <w:color w:val="000000"/>
                <w:sz w:val="18"/>
                <w:szCs w:val="18"/>
              </w:rPr>
            </w:pPr>
            <w:r>
              <w:rPr>
                <w:rFonts w:ascii="Times New Roman" w:hAnsi="Times New Roman"/>
                <w:color w:val="000000"/>
                <w:sz w:val="18"/>
                <w:szCs w:val="18"/>
              </w:rPr>
              <w:t>3401500</w:t>
            </w:r>
          </w:p>
        </w:tc>
        <w:tc>
          <w:tcPr>
            <w:tcW w:w="1559" w:type="dxa"/>
            <w:tcBorders>
              <w:left w:val="single" w:sz="4" w:space="0" w:color="auto"/>
            </w:tcBorders>
          </w:tcPr>
          <w:p w:rsidR="000A1EC6" w:rsidRPr="006C0670" w:rsidRDefault="000A1EC6" w:rsidP="004B23E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A1EC6" w:rsidRPr="006C0670" w:rsidRDefault="000A7301" w:rsidP="004B23EA">
            <w:pPr>
              <w:rPr>
                <w:rFonts w:ascii="Times New Roman" w:hAnsi="Times New Roman"/>
                <w:sz w:val="16"/>
                <w:szCs w:val="16"/>
              </w:rPr>
            </w:pPr>
            <w:r w:rsidRPr="000A7301">
              <w:rPr>
                <w:rFonts w:ascii="Times New Roman" w:hAnsi="Times New Roman"/>
                <w:sz w:val="16"/>
                <w:szCs w:val="16"/>
                <w:lang w:val="kk-KZ"/>
              </w:rPr>
              <w:t xml:space="preserve">Шартқа қол қойылғаннан кейін жеткізу,7 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 xml:space="preserve">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7 дней</w:t>
            </w:r>
          </w:p>
        </w:tc>
      </w:tr>
      <w:tr w:rsidR="000A1EC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A1EC6" w:rsidRDefault="000A1EC6"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871" w:type="dxa"/>
            <w:tcBorders>
              <w:top w:val="single" w:sz="4" w:space="0" w:color="auto"/>
              <w:left w:val="single" w:sz="4" w:space="0" w:color="auto"/>
              <w:bottom w:val="single" w:sz="4" w:space="0" w:color="auto"/>
              <w:right w:val="single" w:sz="4" w:space="0" w:color="auto"/>
            </w:tcBorders>
          </w:tcPr>
          <w:p w:rsidR="000A1EC6" w:rsidRPr="004B6E11" w:rsidRDefault="000A1EC6" w:rsidP="00953379">
            <w:pPr>
              <w:autoSpaceDE w:val="0"/>
              <w:autoSpaceDN w:val="0"/>
              <w:adjustRightInd w:val="0"/>
              <w:rPr>
                <w:rFonts w:ascii="Times New Roman" w:hAnsi="Times New Roman"/>
                <w:sz w:val="20"/>
                <w:szCs w:val="20"/>
              </w:rPr>
            </w:pPr>
            <w:r>
              <w:rPr>
                <w:rFonts w:ascii="Times New Roman" w:hAnsi="Times New Roman"/>
                <w:sz w:val="20"/>
                <w:szCs w:val="20"/>
              </w:rPr>
              <w:t>Повязка дрена</w:t>
            </w:r>
            <w:r>
              <w:rPr>
                <w:rFonts w:ascii="Times New Roman" w:hAnsi="Times New Roman"/>
                <w:sz w:val="20"/>
                <w:szCs w:val="20"/>
              </w:rPr>
              <w:t>ж</w:t>
            </w:r>
            <w:r>
              <w:rPr>
                <w:rFonts w:ascii="Times New Roman" w:hAnsi="Times New Roman"/>
                <w:sz w:val="20"/>
                <w:szCs w:val="20"/>
              </w:rPr>
              <w:t>ная с одноразовым вакуумным упло</w:t>
            </w:r>
            <w:r>
              <w:rPr>
                <w:rFonts w:ascii="Times New Roman" w:hAnsi="Times New Roman"/>
                <w:sz w:val="20"/>
                <w:szCs w:val="20"/>
              </w:rPr>
              <w:t>т</w:t>
            </w:r>
            <w:r>
              <w:rPr>
                <w:rFonts w:ascii="Times New Roman" w:hAnsi="Times New Roman"/>
                <w:sz w:val="20"/>
                <w:szCs w:val="20"/>
              </w:rPr>
              <w:t xml:space="preserve">нением </w:t>
            </w:r>
            <w:proofErr w:type="spellStart"/>
            <w:r>
              <w:rPr>
                <w:rFonts w:ascii="Times New Roman" w:hAnsi="Times New Roman"/>
                <w:sz w:val="20"/>
                <w:szCs w:val="20"/>
              </w:rPr>
              <w:t>и</w:t>
            </w:r>
            <w:r>
              <w:rPr>
                <w:rFonts w:ascii="Times New Roman" w:hAnsi="Times New Roman"/>
                <w:sz w:val="20"/>
                <w:szCs w:val="20"/>
              </w:rPr>
              <w:t>з</w:t>
            </w:r>
            <w:r>
              <w:rPr>
                <w:rFonts w:ascii="Times New Roman" w:hAnsi="Times New Roman"/>
                <w:sz w:val="20"/>
                <w:szCs w:val="20"/>
              </w:rPr>
              <w:t>ПВА</w:t>
            </w:r>
            <w:proofErr w:type="gramStart"/>
            <w:r>
              <w:rPr>
                <w:rFonts w:ascii="Times New Roman" w:hAnsi="Times New Roman"/>
                <w:sz w:val="20"/>
                <w:szCs w:val="20"/>
              </w:rPr>
              <w:t>,р</w:t>
            </w:r>
            <w:proofErr w:type="gramEnd"/>
            <w:r>
              <w:rPr>
                <w:rFonts w:ascii="Times New Roman" w:hAnsi="Times New Roman"/>
                <w:sz w:val="20"/>
                <w:szCs w:val="20"/>
              </w:rPr>
              <w:t>азмером</w:t>
            </w:r>
            <w:proofErr w:type="spellEnd"/>
            <w:r>
              <w:rPr>
                <w:rFonts w:ascii="Times New Roman" w:hAnsi="Times New Roman"/>
                <w:sz w:val="20"/>
                <w:szCs w:val="20"/>
              </w:rPr>
              <w:t xml:space="preserve"> 15*10(см) с двумя дренажными тру</w:t>
            </w:r>
            <w:r>
              <w:rPr>
                <w:rFonts w:ascii="Times New Roman" w:hAnsi="Times New Roman"/>
                <w:sz w:val="20"/>
                <w:szCs w:val="20"/>
              </w:rPr>
              <w:t>б</w:t>
            </w:r>
            <w:r>
              <w:rPr>
                <w:rFonts w:ascii="Times New Roman" w:hAnsi="Times New Roman"/>
                <w:sz w:val="20"/>
                <w:szCs w:val="20"/>
              </w:rPr>
              <w:t>ками.</w:t>
            </w:r>
          </w:p>
        </w:tc>
        <w:tc>
          <w:tcPr>
            <w:tcW w:w="1701" w:type="dxa"/>
            <w:tcBorders>
              <w:top w:val="single" w:sz="4" w:space="0" w:color="auto"/>
              <w:left w:val="single" w:sz="4" w:space="0" w:color="auto"/>
              <w:bottom w:val="single" w:sz="4" w:space="0" w:color="auto"/>
              <w:right w:val="single" w:sz="4" w:space="0" w:color="auto"/>
            </w:tcBorders>
          </w:tcPr>
          <w:p w:rsidR="000A1EC6" w:rsidRPr="00E1611C" w:rsidRDefault="000A1EC6" w:rsidP="00953379">
            <w:pPr>
              <w:autoSpaceDE w:val="0"/>
              <w:autoSpaceDN w:val="0"/>
              <w:adjustRightInd w:val="0"/>
              <w:rPr>
                <w:rFonts w:ascii="Times New Roman" w:hAnsi="Times New Roman"/>
                <w:sz w:val="16"/>
                <w:szCs w:val="16"/>
              </w:rPr>
            </w:pPr>
            <w:r w:rsidRPr="00E1611C">
              <w:rPr>
                <w:rFonts w:ascii="Times New Roman" w:hAnsi="Times New Roman"/>
                <w:sz w:val="16"/>
                <w:szCs w:val="16"/>
              </w:rPr>
              <w:t>Губка Возможность придания необход</w:t>
            </w:r>
            <w:r w:rsidRPr="00E1611C">
              <w:rPr>
                <w:rFonts w:ascii="Times New Roman" w:hAnsi="Times New Roman"/>
                <w:sz w:val="16"/>
                <w:szCs w:val="16"/>
              </w:rPr>
              <w:t>и</w:t>
            </w:r>
            <w:r w:rsidRPr="00E1611C">
              <w:rPr>
                <w:rFonts w:ascii="Times New Roman" w:hAnsi="Times New Roman"/>
                <w:sz w:val="16"/>
                <w:szCs w:val="16"/>
              </w:rPr>
              <w:t>мой формы в соо</w:t>
            </w:r>
            <w:r w:rsidRPr="00E1611C">
              <w:rPr>
                <w:rFonts w:ascii="Times New Roman" w:hAnsi="Times New Roman"/>
                <w:sz w:val="16"/>
                <w:szCs w:val="16"/>
              </w:rPr>
              <w:t>т</w:t>
            </w:r>
            <w:r w:rsidRPr="00E1611C">
              <w:rPr>
                <w:rFonts w:ascii="Times New Roman" w:hAnsi="Times New Roman"/>
                <w:sz w:val="16"/>
                <w:szCs w:val="16"/>
              </w:rPr>
              <w:t xml:space="preserve">ветствии с раневой ложей  </w:t>
            </w:r>
            <w:proofErr w:type="spellStart"/>
            <w:r w:rsidRPr="00E1611C">
              <w:rPr>
                <w:rFonts w:ascii="Times New Roman" w:hAnsi="Times New Roman"/>
                <w:sz w:val="16"/>
                <w:szCs w:val="16"/>
              </w:rPr>
              <w:t>путемсреза</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ножницамиПредн</w:t>
            </w:r>
            <w:r w:rsidRPr="00E1611C">
              <w:rPr>
                <w:rFonts w:ascii="Times New Roman" w:hAnsi="Times New Roman"/>
                <w:sz w:val="16"/>
                <w:szCs w:val="16"/>
              </w:rPr>
              <w:t>а</w:t>
            </w:r>
            <w:r w:rsidRPr="00E1611C">
              <w:rPr>
                <w:rFonts w:ascii="Times New Roman" w:hAnsi="Times New Roman"/>
                <w:sz w:val="16"/>
                <w:szCs w:val="16"/>
              </w:rPr>
              <w:t>значена</w:t>
            </w:r>
            <w:proofErr w:type="spellEnd"/>
            <w:r w:rsidRPr="00E1611C">
              <w:rPr>
                <w:rFonts w:ascii="Times New Roman" w:hAnsi="Times New Roman"/>
                <w:sz w:val="16"/>
                <w:szCs w:val="16"/>
              </w:rPr>
              <w:t xml:space="preserve"> для покр</w:t>
            </w:r>
            <w:r w:rsidRPr="00E1611C">
              <w:rPr>
                <w:rFonts w:ascii="Times New Roman" w:hAnsi="Times New Roman"/>
                <w:sz w:val="16"/>
                <w:szCs w:val="16"/>
              </w:rPr>
              <w:t>ы</w:t>
            </w:r>
            <w:r w:rsidRPr="00E1611C">
              <w:rPr>
                <w:rFonts w:ascii="Times New Roman" w:hAnsi="Times New Roman"/>
                <w:sz w:val="16"/>
                <w:szCs w:val="16"/>
              </w:rPr>
              <w:t xml:space="preserve">тия раневого ложа и фиксирует вокруг </w:t>
            </w:r>
            <w:proofErr w:type="spellStart"/>
            <w:r w:rsidRPr="00E1611C">
              <w:rPr>
                <w:rFonts w:ascii="Times New Roman" w:hAnsi="Times New Roman"/>
                <w:sz w:val="16"/>
                <w:szCs w:val="16"/>
              </w:rPr>
              <w:t>дренажа</w:t>
            </w:r>
            <w:proofErr w:type="gramStart"/>
            <w:r w:rsidRPr="00E1611C">
              <w:rPr>
                <w:rFonts w:ascii="Times New Roman" w:hAnsi="Times New Roman"/>
                <w:sz w:val="16"/>
                <w:szCs w:val="16"/>
              </w:rPr>
              <w:t>;о</w:t>
            </w:r>
            <w:proofErr w:type="gramEnd"/>
            <w:r w:rsidRPr="00E1611C">
              <w:rPr>
                <w:rFonts w:ascii="Times New Roman" w:hAnsi="Times New Roman"/>
                <w:sz w:val="16"/>
                <w:szCs w:val="16"/>
              </w:rPr>
              <w:t>тсутствует</w:t>
            </w:r>
            <w:proofErr w:type="spellEnd"/>
            <w:r w:rsidRPr="00E1611C">
              <w:rPr>
                <w:rFonts w:ascii="Times New Roman" w:hAnsi="Times New Roman"/>
                <w:sz w:val="16"/>
                <w:szCs w:val="16"/>
              </w:rPr>
              <w:t xml:space="preserve"> реакция раздражения </w:t>
            </w:r>
            <w:proofErr w:type="spellStart"/>
            <w:r w:rsidRPr="00E1611C">
              <w:rPr>
                <w:rFonts w:ascii="Times New Roman" w:hAnsi="Times New Roman"/>
                <w:sz w:val="16"/>
                <w:szCs w:val="16"/>
              </w:rPr>
              <w:t>кожи,нет</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цитото</w:t>
            </w:r>
            <w:r w:rsidRPr="00E1611C">
              <w:rPr>
                <w:rFonts w:ascii="Times New Roman" w:hAnsi="Times New Roman"/>
                <w:sz w:val="16"/>
                <w:szCs w:val="16"/>
              </w:rPr>
              <w:t>к</w:t>
            </w:r>
            <w:r w:rsidRPr="00E1611C">
              <w:rPr>
                <w:rFonts w:ascii="Times New Roman" w:hAnsi="Times New Roman"/>
                <w:sz w:val="16"/>
                <w:szCs w:val="16"/>
              </w:rPr>
              <w:t>сичности,нет</w:t>
            </w:r>
            <w:proofErr w:type="spellEnd"/>
            <w:r w:rsidRPr="00E1611C">
              <w:rPr>
                <w:rFonts w:ascii="Times New Roman" w:hAnsi="Times New Roman"/>
                <w:sz w:val="16"/>
                <w:szCs w:val="16"/>
              </w:rPr>
              <w:t xml:space="preserve"> кожной аллергической реа</w:t>
            </w:r>
            <w:r w:rsidRPr="00E1611C">
              <w:rPr>
                <w:rFonts w:ascii="Times New Roman" w:hAnsi="Times New Roman"/>
                <w:sz w:val="16"/>
                <w:szCs w:val="16"/>
              </w:rPr>
              <w:t>к</w:t>
            </w:r>
            <w:r w:rsidRPr="00E1611C">
              <w:rPr>
                <w:rFonts w:ascii="Times New Roman" w:hAnsi="Times New Roman"/>
                <w:sz w:val="16"/>
                <w:szCs w:val="16"/>
              </w:rPr>
              <w:t xml:space="preserve">ции Трехканальный </w:t>
            </w:r>
            <w:proofErr w:type="spellStart"/>
            <w:r w:rsidRPr="00E1611C">
              <w:rPr>
                <w:rFonts w:ascii="Times New Roman" w:hAnsi="Times New Roman"/>
                <w:sz w:val="16"/>
                <w:szCs w:val="16"/>
              </w:rPr>
              <w:t>разъем-Предназначен</w:t>
            </w:r>
            <w:proofErr w:type="spellEnd"/>
            <w:r w:rsidRPr="00E1611C">
              <w:rPr>
                <w:rFonts w:ascii="Times New Roman" w:hAnsi="Times New Roman"/>
                <w:sz w:val="16"/>
                <w:szCs w:val="16"/>
              </w:rPr>
              <w:t xml:space="preserve"> для </w:t>
            </w:r>
            <w:proofErr w:type="spellStart"/>
            <w:r w:rsidRPr="00E1611C">
              <w:rPr>
                <w:rFonts w:ascii="Times New Roman" w:hAnsi="Times New Roman"/>
                <w:sz w:val="16"/>
                <w:szCs w:val="16"/>
              </w:rPr>
              <w:t>присоеденения</w:t>
            </w:r>
            <w:proofErr w:type="spellEnd"/>
            <w:r w:rsidRPr="00E1611C">
              <w:rPr>
                <w:rFonts w:ascii="Times New Roman" w:hAnsi="Times New Roman"/>
                <w:sz w:val="16"/>
                <w:szCs w:val="16"/>
              </w:rPr>
              <w:t xml:space="preserve"> дренажных трубок и </w:t>
            </w:r>
            <w:proofErr w:type="spellStart"/>
            <w:r w:rsidRPr="00E1611C">
              <w:rPr>
                <w:rFonts w:ascii="Times New Roman" w:hAnsi="Times New Roman"/>
                <w:sz w:val="16"/>
                <w:szCs w:val="16"/>
              </w:rPr>
              <w:t>устройства,также</w:t>
            </w:r>
            <w:proofErr w:type="spellEnd"/>
            <w:r w:rsidRPr="00E1611C">
              <w:rPr>
                <w:rFonts w:ascii="Times New Roman" w:hAnsi="Times New Roman"/>
                <w:sz w:val="16"/>
                <w:szCs w:val="16"/>
              </w:rPr>
              <w:t xml:space="preserve"> для прочих </w:t>
            </w:r>
            <w:proofErr w:type="spellStart"/>
            <w:r w:rsidRPr="00E1611C">
              <w:rPr>
                <w:rFonts w:ascii="Times New Roman" w:hAnsi="Times New Roman"/>
                <w:sz w:val="16"/>
                <w:szCs w:val="16"/>
              </w:rPr>
              <w:t>манипул</w:t>
            </w:r>
            <w:r w:rsidRPr="00E1611C">
              <w:rPr>
                <w:rFonts w:ascii="Times New Roman" w:hAnsi="Times New Roman"/>
                <w:sz w:val="16"/>
                <w:szCs w:val="16"/>
              </w:rPr>
              <w:t>я</w:t>
            </w:r>
            <w:r w:rsidRPr="00E1611C">
              <w:rPr>
                <w:rFonts w:ascii="Times New Roman" w:hAnsi="Times New Roman"/>
                <w:sz w:val="16"/>
                <w:szCs w:val="16"/>
              </w:rPr>
              <w:t>ций:ввод</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лекарс</w:t>
            </w:r>
            <w:r w:rsidRPr="00E1611C">
              <w:rPr>
                <w:rFonts w:ascii="Times New Roman" w:hAnsi="Times New Roman"/>
                <w:sz w:val="16"/>
                <w:szCs w:val="16"/>
              </w:rPr>
              <w:t>т</w:t>
            </w:r>
            <w:r w:rsidRPr="00E1611C">
              <w:rPr>
                <w:rFonts w:ascii="Times New Roman" w:hAnsi="Times New Roman"/>
                <w:sz w:val="16"/>
                <w:szCs w:val="16"/>
              </w:rPr>
              <w:t>венныхрастворов</w:t>
            </w:r>
            <w:proofErr w:type="spellEnd"/>
            <w:r w:rsidRPr="00E1611C">
              <w:rPr>
                <w:rFonts w:ascii="Times New Roman" w:hAnsi="Times New Roman"/>
                <w:sz w:val="16"/>
                <w:szCs w:val="16"/>
              </w:rPr>
              <w:t xml:space="preserve"> путем инъекции для </w:t>
            </w:r>
            <w:proofErr w:type="spellStart"/>
            <w:r w:rsidRPr="00E1611C">
              <w:rPr>
                <w:rFonts w:ascii="Times New Roman" w:hAnsi="Times New Roman"/>
                <w:sz w:val="16"/>
                <w:szCs w:val="16"/>
              </w:rPr>
              <w:t>орашения</w:t>
            </w:r>
            <w:proofErr w:type="spellEnd"/>
            <w:r w:rsidRPr="00E1611C">
              <w:rPr>
                <w:rFonts w:ascii="Times New Roman" w:hAnsi="Times New Roman"/>
                <w:sz w:val="16"/>
                <w:szCs w:val="16"/>
              </w:rPr>
              <w:t xml:space="preserve"> раневой ложи Дренажные </w:t>
            </w:r>
            <w:proofErr w:type="spellStart"/>
            <w:r w:rsidRPr="00E1611C">
              <w:rPr>
                <w:rFonts w:ascii="Times New Roman" w:hAnsi="Times New Roman"/>
                <w:sz w:val="16"/>
                <w:szCs w:val="16"/>
              </w:rPr>
              <w:t>трубки-Предназначены</w:t>
            </w:r>
            <w:proofErr w:type="spellEnd"/>
            <w:r w:rsidRPr="00E1611C">
              <w:rPr>
                <w:rFonts w:ascii="Times New Roman" w:hAnsi="Times New Roman"/>
                <w:sz w:val="16"/>
                <w:szCs w:val="16"/>
              </w:rPr>
              <w:t xml:space="preserve"> для отсасывания воздуха из герметично з</w:t>
            </w:r>
            <w:r w:rsidRPr="00E1611C">
              <w:rPr>
                <w:rFonts w:ascii="Times New Roman" w:hAnsi="Times New Roman"/>
                <w:sz w:val="16"/>
                <w:szCs w:val="16"/>
              </w:rPr>
              <w:t>а</w:t>
            </w:r>
            <w:r w:rsidRPr="00E1611C">
              <w:rPr>
                <w:rFonts w:ascii="Times New Roman" w:hAnsi="Times New Roman"/>
                <w:sz w:val="16"/>
                <w:szCs w:val="16"/>
              </w:rPr>
              <w:t xml:space="preserve">крытой раневой </w:t>
            </w:r>
            <w:proofErr w:type="spellStart"/>
            <w:r w:rsidRPr="00E1611C">
              <w:rPr>
                <w:rFonts w:ascii="Times New Roman" w:hAnsi="Times New Roman"/>
                <w:sz w:val="16"/>
                <w:szCs w:val="16"/>
              </w:rPr>
              <w:t>ложи,отвода</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секр</w:t>
            </w:r>
            <w:r w:rsidRPr="00E1611C">
              <w:rPr>
                <w:rFonts w:ascii="Times New Roman" w:hAnsi="Times New Roman"/>
                <w:sz w:val="16"/>
                <w:szCs w:val="16"/>
              </w:rPr>
              <w:t>е</w:t>
            </w:r>
            <w:r w:rsidRPr="00E1611C">
              <w:rPr>
                <w:rFonts w:ascii="Times New Roman" w:hAnsi="Times New Roman"/>
                <w:sz w:val="16"/>
                <w:szCs w:val="16"/>
              </w:rPr>
              <w:t>ции,экстравазатов</w:t>
            </w:r>
            <w:proofErr w:type="spellEnd"/>
            <w:r w:rsidRPr="00E1611C">
              <w:rPr>
                <w:rFonts w:ascii="Times New Roman" w:hAnsi="Times New Roman"/>
                <w:sz w:val="16"/>
                <w:szCs w:val="16"/>
              </w:rPr>
              <w:t xml:space="preserve"> и жидкостей и подв</w:t>
            </w:r>
            <w:r w:rsidRPr="00E1611C">
              <w:rPr>
                <w:rFonts w:ascii="Times New Roman" w:hAnsi="Times New Roman"/>
                <w:sz w:val="16"/>
                <w:szCs w:val="16"/>
              </w:rPr>
              <w:t>е</w:t>
            </w:r>
            <w:r w:rsidRPr="00E1611C">
              <w:rPr>
                <w:rFonts w:ascii="Times New Roman" w:hAnsi="Times New Roman"/>
                <w:sz w:val="16"/>
                <w:szCs w:val="16"/>
              </w:rPr>
              <w:t xml:space="preserve">дения к раневой ложе лекарственных растворов и </w:t>
            </w:r>
            <w:proofErr w:type="spellStart"/>
            <w:r w:rsidRPr="00E1611C">
              <w:rPr>
                <w:rFonts w:ascii="Times New Roman" w:hAnsi="Times New Roman"/>
                <w:sz w:val="16"/>
                <w:szCs w:val="16"/>
              </w:rPr>
              <w:t>жидк</w:t>
            </w:r>
            <w:r w:rsidRPr="00E1611C">
              <w:rPr>
                <w:rFonts w:ascii="Times New Roman" w:hAnsi="Times New Roman"/>
                <w:sz w:val="16"/>
                <w:szCs w:val="16"/>
              </w:rPr>
              <w:t>о</w:t>
            </w:r>
            <w:r w:rsidRPr="00E1611C">
              <w:rPr>
                <w:rFonts w:ascii="Times New Roman" w:hAnsi="Times New Roman"/>
                <w:sz w:val="16"/>
                <w:szCs w:val="16"/>
              </w:rPr>
              <w:t>стей</w:t>
            </w:r>
            <w:proofErr w:type="gramStart"/>
            <w:r w:rsidRPr="00E1611C">
              <w:rPr>
                <w:rFonts w:ascii="Times New Roman" w:hAnsi="Times New Roman"/>
                <w:sz w:val="16"/>
                <w:szCs w:val="16"/>
              </w:rPr>
              <w:t>.П</w:t>
            </w:r>
            <w:proofErr w:type="gramEnd"/>
            <w:r w:rsidRPr="00E1611C">
              <w:rPr>
                <w:rFonts w:ascii="Times New Roman" w:hAnsi="Times New Roman"/>
                <w:sz w:val="16"/>
                <w:szCs w:val="16"/>
              </w:rPr>
              <w:t>од</w:t>
            </w:r>
            <w:proofErr w:type="spellEnd"/>
            <w:r w:rsidRPr="00E1611C">
              <w:rPr>
                <w:rFonts w:ascii="Times New Roman" w:hAnsi="Times New Roman"/>
                <w:sz w:val="16"/>
                <w:szCs w:val="16"/>
              </w:rPr>
              <w:t xml:space="preserve"> воздейств</w:t>
            </w:r>
            <w:r w:rsidRPr="00E1611C">
              <w:rPr>
                <w:rFonts w:ascii="Times New Roman" w:hAnsi="Times New Roman"/>
                <w:sz w:val="16"/>
                <w:szCs w:val="16"/>
              </w:rPr>
              <w:t>и</w:t>
            </w:r>
            <w:r w:rsidRPr="00E1611C">
              <w:rPr>
                <w:rFonts w:ascii="Times New Roman" w:hAnsi="Times New Roman"/>
                <w:sz w:val="16"/>
                <w:szCs w:val="16"/>
              </w:rPr>
              <w:t xml:space="preserve">ем вакуума данные трубки не </w:t>
            </w:r>
            <w:proofErr w:type="spellStart"/>
            <w:r w:rsidRPr="00E1611C">
              <w:rPr>
                <w:rFonts w:ascii="Times New Roman" w:hAnsi="Times New Roman"/>
                <w:sz w:val="16"/>
                <w:szCs w:val="16"/>
              </w:rPr>
              <w:t>спад</w:t>
            </w:r>
            <w:r w:rsidRPr="00E1611C">
              <w:rPr>
                <w:rFonts w:ascii="Times New Roman" w:hAnsi="Times New Roman"/>
                <w:sz w:val="16"/>
                <w:szCs w:val="16"/>
              </w:rPr>
              <w:t>а</w:t>
            </w:r>
            <w:r w:rsidRPr="00E1611C">
              <w:rPr>
                <w:rFonts w:ascii="Times New Roman" w:hAnsi="Times New Roman"/>
                <w:sz w:val="16"/>
                <w:szCs w:val="16"/>
              </w:rPr>
              <w:t>ют.зажим</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перекл</w:t>
            </w:r>
            <w:r w:rsidRPr="00E1611C">
              <w:rPr>
                <w:rFonts w:ascii="Times New Roman" w:hAnsi="Times New Roman"/>
                <w:sz w:val="16"/>
                <w:szCs w:val="16"/>
              </w:rPr>
              <w:t>ю</w:t>
            </w:r>
            <w:r w:rsidRPr="00E1611C">
              <w:rPr>
                <w:rFonts w:ascii="Times New Roman" w:hAnsi="Times New Roman"/>
                <w:sz w:val="16"/>
                <w:szCs w:val="16"/>
              </w:rPr>
              <w:t>чатель-Предназначен</w:t>
            </w:r>
            <w:proofErr w:type="spellEnd"/>
            <w:r w:rsidRPr="00E1611C">
              <w:rPr>
                <w:rFonts w:ascii="Times New Roman" w:hAnsi="Times New Roman"/>
                <w:sz w:val="16"/>
                <w:szCs w:val="16"/>
              </w:rPr>
              <w:t xml:space="preserve"> для зажатия дрена</w:t>
            </w:r>
            <w:r w:rsidRPr="00E1611C">
              <w:rPr>
                <w:rFonts w:ascii="Times New Roman" w:hAnsi="Times New Roman"/>
                <w:sz w:val="16"/>
                <w:szCs w:val="16"/>
              </w:rPr>
              <w:t>ж</w:t>
            </w:r>
            <w:r w:rsidRPr="00E1611C">
              <w:rPr>
                <w:rFonts w:ascii="Times New Roman" w:hAnsi="Times New Roman"/>
                <w:sz w:val="16"/>
                <w:szCs w:val="16"/>
              </w:rPr>
              <w:t>ной трубки и для предотвращения взаимодействия раны с воздухом и прид</w:t>
            </w:r>
            <w:r w:rsidRPr="00E1611C">
              <w:rPr>
                <w:rFonts w:ascii="Times New Roman" w:hAnsi="Times New Roman"/>
                <w:sz w:val="16"/>
                <w:szCs w:val="16"/>
              </w:rPr>
              <w:t>а</w:t>
            </w:r>
            <w:r w:rsidRPr="00E1611C">
              <w:rPr>
                <w:rFonts w:ascii="Times New Roman" w:hAnsi="Times New Roman"/>
                <w:sz w:val="16"/>
                <w:szCs w:val="16"/>
              </w:rPr>
              <w:t xml:space="preserve">ния дальнейшей стерильности при сливании экссудата с контейнера для сбора жидкости </w:t>
            </w:r>
            <w:proofErr w:type="spellStart"/>
            <w:r w:rsidRPr="00E1611C">
              <w:rPr>
                <w:rFonts w:ascii="Times New Roman" w:hAnsi="Times New Roman"/>
                <w:sz w:val="16"/>
                <w:szCs w:val="16"/>
              </w:rPr>
              <w:t>Компле</w:t>
            </w:r>
            <w:r w:rsidRPr="00E1611C">
              <w:rPr>
                <w:rFonts w:ascii="Times New Roman" w:hAnsi="Times New Roman"/>
                <w:sz w:val="16"/>
                <w:szCs w:val="16"/>
              </w:rPr>
              <w:t>к</w:t>
            </w:r>
            <w:r w:rsidRPr="00E1611C">
              <w:rPr>
                <w:rFonts w:ascii="Times New Roman" w:hAnsi="Times New Roman"/>
                <w:sz w:val="16"/>
                <w:szCs w:val="16"/>
              </w:rPr>
              <w:t>т</w:t>
            </w:r>
            <w:r w:rsidRPr="00E1611C">
              <w:rPr>
                <w:rFonts w:ascii="Times New Roman" w:hAnsi="Times New Roman"/>
                <w:sz w:val="16"/>
                <w:szCs w:val="16"/>
              </w:rPr>
              <w:t>а</w:t>
            </w:r>
            <w:r w:rsidRPr="00E1611C">
              <w:rPr>
                <w:rFonts w:ascii="Times New Roman" w:hAnsi="Times New Roman"/>
                <w:sz w:val="16"/>
                <w:szCs w:val="16"/>
              </w:rPr>
              <w:t>ция:губка,дренажные</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тру</w:t>
            </w:r>
            <w:r w:rsidRPr="00E1611C">
              <w:rPr>
                <w:rFonts w:ascii="Times New Roman" w:hAnsi="Times New Roman"/>
                <w:sz w:val="16"/>
                <w:szCs w:val="16"/>
              </w:rPr>
              <w:t>б</w:t>
            </w:r>
            <w:r w:rsidRPr="00E1611C">
              <w:rPr>
                <w:rFonts w:ascii="Times New Roman" w:hAnsi="Times New Roman"/>
                <w:sz w:val="16"/>
                <w:szCs w:val="16"/>
              </w:rPr>
              <w:t>ки,</w:t>
            </w:r>
            <w:r>
              <w:rPr>
                <w:rFonts w:ascii="Times New Roman" w:hAnsi="Times New Roman"/>
                <w:sz w:val="16"/>
                <w:szCs w:val="16"/>
              </w:rPr>
              <w:t>присоска,зажим.Y-образные</w:t>
            </w:r>
            <w:proofErr w:type="spellEnd"/>
            <w:r>
              <w:rPr>
                <w:rFonts w:ascii="Times New Roman" w:hAnsi="Times New Roman"/>
                <w:sz w:val="16"/>
                <w:szCs w:val="16"/>
              </w:rPr>
              <w:t xml:space="preserve"> </w:t>
            </w:r>
            <w:proofErr w:type="spellStart"/>
            <w:r>
              <w:rPr>
                <w:rFonts w:ascii="Times New Roman" w:hAnsi="Times New Roman"/>
                <w:sz w:val="16"/>
                <w:szCs w:val="16"/>
              </w:rPr>
              <w:t>соеден</w:t>
            </w:r>
            <w:r>
              <w:rPr>
                <w:rFonts w:ascii="Times New Roman" w:hAnsi="Times New Roman"/>
                <w:sz w:val="16"/>
                <w:szCs w:val="16"/>
              </w:rPr>
              <w:t>и</w:t>
            </w:r>
            <w:r>
              <w:rPr>
                <w:rFonts w:ascii="Times New Roman" w:hAnsi="Times New Roman"/>
                <w:sz w:val="16"/>
                <w:szCs w:val="16"/>
              </w:rPr>
              <w:t>тели,удлинительная</w:t>
            </w:r>
            <w:proofErr w:type="spellEnd"/>
            <w:r>
              <w:rPr>
                <w:rFonts w:ascii="Times New Roman" w:hAnsi="Times New Roman"/>
                <w:sz w:val="16"/>
                <w:szCs w:val="16"/>
              </w:rPr>
              <w:t xml:space="preserve"> </w:t>
            </w:r>
            <w:proofErr w:type="spellStart"/>
            <w:r>
              <w:rPr>
                <w:rFonts w:ascii="Times New Roman" w:hAnsi="Times New Roman"/>
                <w:sz w:val="16"/>
                <w:szCs w:val="16"/>
              </w:rPr>
              <w:t>трубка.Двойная</w:t>
            </w:r>
            <w:proofErr w:type="spellEnd"/>
            <w:r>
              <w:rPr>
                <w:rFonts w:ascii="Times New Roman" w:hAnsi="Times New Roman"/>
                <w:sz w:val="16"/>
                <w:szCs w:val="16"/>
              </w:rPr>
              <w:t xml:space="preserve"> др</w:t>
            </w:r>
            <w:r>
              <w:rPr>
                <w:rFonts w:ascii="Times New Roman" w:hAnsi="Times New Roman"/>
                <w:sz w:val="16"/>
                <w:szCs w:val="16"/>
              </w:rPr>
              <w:t>е</w:t>
            </w:r>
            <w:r>
              <w:rPr>
                <w:rFonts w:ascii="Times New Roman" w:hAnsi="Times New Roman"/>
                <w:sz w:val="16"/>
                <w:szCs w:val="16"/>
              </w:rPr>
              <w:t>нажная трубка Ра</w:t>
            </w:r>
            <w:r>
              <w:rPr>
                <w:rFonts w:ascii="Times New Roman" w:hAnsi="Times New Roman"/>
                <w:sz w:val="16"/>
                <w:szCs w:val="16"/>
              </w:rPr>
              <w:t>з</w:t>
            </w:r>
            <w:r>
              <w:rPr>
                <w:rFonts w:ascii="Times New Roman" w:hAnsi="Times New Roman"/>
                <w:sz w:val="16"/>
                <w:szCs w:val="16"/>
              </w:rPr>
              <w:t xml:space="preserve">мерами 15*10(см) Материал </w:t>
            </w:r>
            <w:proofErr w:type="spellStart"/>
            <w:r>
              <w:rPr>
                <w:rFonts w:ascii="Times New Roman" w:hAnsi="Times New Roman"/>
                <w:sz w:val="16"/>
                <w:szCs w:val="16"/>
              </w:rPr>
              <w:t>гу</w:t>
            </w:r>
            <w:r>
              <w:rPr>
                <w:rFonts w:ascii="Times New Roman" w:hAnsi="Times New Roman"/>
                <w:sz w:val="16"/>
                <w:szCs w:val="16"/>
              </w:rPr>
              <w:t>б</w:t>
            </w:r>
            <w:r>
              <w:rPr>
                <w:rFonts w:ascii="Times New Roman" w:hAnsi="Times New Roman"/>
                <w:sz w:val="16"/>
                <w:szCs w:val="16"/>
              </w:rPr>
              <w:t>ки</w:t>
            </w:r>
            <w:proofErr w:type="gramStart"/>
            <w:r>
              <w:rPr>
                <w:rFonts w:ascii="Times New Roman" w:hAnsi="Times New Roman"/>
                <w:sz w:val="16"/>
                <w:szCs w:val="16"/>
              </w:rPr>
              <w:t>:п</w:t>
            </w:r>
            <w:proofErr w:type="gramEnd"/>
            <w:r>
              <w:rPr>
                <w:rFonts w:ascii="Times New Roman" w:hAnsi="Times New Roman"/>
                <w:sz w:val="16"/>
                <w:szCs w:val="16"/>
              </w:rPr>
              <w:t>оливинилацетат</w:t>
            </w:r>
            <w:proofErr w:type="spellEnd"/>
            <w:r>
              <w:rPr>
                <w:rFonts w:ascii="Times New Roman" w:hAnsi="Times New Roman"/>
                <w:sz w:val="16"/>
                <w:szCs w:val="16"/>
              </w:rPr>
              <w:t xml:space="preserve"> (ПВА)</w:t>
            </w:r>
          </w:p>
        </w:tc>
        <w:tc>
          <w:tcPr>
            <w:tcW w:w="965"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rPr>
                <w:rFonts w:ascii="Times New Roman" w:eastAsia="Times New Roman" w:hAnsi="Times New Roman"/>
                <w:sz w:val="20"/>
                <w:szCs w:val="20"/>
              </w:rPr>
            </w:pPr>
            <w:r>
              <w:rPr>
                <w:rFonts w:ascii="Times New Roman" w:eastAsia="Times New Roman" w:hAnsi="Times New Roman"/>
                <w:sz w:val="20"/>
                <w:szCs w:val="20"/>
              </w:rPr>
              <w:t xml:space="preserve">10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A1EC6" w:rsidRDefault="000A1EC6" w:rsidP="00953379">
            <w:pPr>
              <w:rPr>
                <w:rFonts w:ascii="Times New Roman" w:hAnsi="Times New Roman"/>
                <w:sz w:val="20"/>
                <w:szCs w:val="20"/>
              </w:rPr>
            </w:pPr>
            <w:r>
              <w:rPr>
                <w:rFonts w:ascii="Times New Roman" w:hAnsi="Times New Roman"/>
                <w:sz w:val="20"/>
                <w:szCs w:val="20"/>
              </w:rPr>
              <w:t>69300</w:t>
            </w:r>
          </w:p>
        </w:tc>
        <w:tc>
          <w:tcPr>
            <w:tcW w:w="1134" w:type="dxa"/>
            <w:tcBorders>
              <w:left w:val="single" w:sz="4" w:space="0" w:color="auto"/>
            </w:tcBorders>
          </w:tcPr>
          <w:p w:rsidR="000A1EC6" w:rsidRDefault="000A1EC6" w:rsidP="00953379">
            <w:pPr>
              <w:rPr>
                <w:rFonts w:ascii="Times New Roman" w:hAnsi="Times New Roman"/>
                <w:sz w:val="18"/>
                <w:szCs w:val="18"/>
              </w:rPr>
            </w:pPr>
            <w:r>
              <w:rPr>
                <w:rFonts w:ascii="Times New Roman" w:hAnsi="Times New Roman"/>
                <w:sz w:val="18"/>
                <w:szCs w:val="18"/>
              </w:rPr>
              <w:t>693000</w:t>
            </w:r>
          </w:p>
        </w:tc>
        <w:tc>
          <w:tcPr>
            <w:tcW w:w="1559" w:type="dxa"/>
            <w:tcBorders>
              <w:left w:val="single" w:sz="4" w:space="0" w:color="auto"/>
            </w:tcBorders>
          </w:tcPr>
          <w:p w:rsidR="000A1EC6" w:rsidRPr="006C0670" w:rsidRDefault="000A1EC6" w:rsidP="00953379">
            <w:pPr>
              <w:rPr>
                <w:rFonts w:ascii="Times New Roman" w:hAnsi="Times New Roman"/>
                <w:sz w:val="16"/>
                <w:szCs w:val="16"/>
                <w:lang w:val="kk-KZ"/>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A1EC6" w:rsidRPr="006C0670" w:rsidRDefault="000A7301" w:rsidP="00953379">
            <w:pPr>
              <w:rPr>
                <w:rFonts w:ascii="Times New Roman" w:hAnsi="Times New Roman"/>
                <w:sz w:val="16"/>
                <w:szCs w:val="16"/>
                <w:lang w:val="kk-KZ"/>
              </w:rPr>
            </w:pPr>
            <w:r w:rsidRPr="000A7301">
              <w:rPr>
                <w:rFonts w:ascii="Times New Roman" w:hAnsi="Times New Roman"/>
                <w:sz w:val="16"/>
                <w:szCs w:val="16"/>
                <w:lang w:val="kk-KZ"/>
              </w:rPr>
              <w:t xml:space="preserve">Шартқа қол қойылғаннан кейін жеткізу,7 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 xml:space="preserve">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7-10дней</w:t>
            </w:r>
          </w:p>
        </w:tc>
      </w:tr>
      <w:tr w:rsidR="000A1EC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A1EC6" w:rsidRDefault="000A1EC6" w:rsidP="00FD4772">
            <w:pPr>
              <w:spacing w:line="276" w:lineRule="auto"/>
              <w:rPr>
                <w:rFonts w:ascii="Times New Roman" w:hAnsi="Times New Roman"/>
                <w:sz w:val="20"/>
                <w:szCs w:val="20"/>
              </w:rPr>
            </w:pPr>
            <w:r>
              <w:rPr>
                <w:rFonts w:ascii="Times New Roman" w:hAnsi="Times New Roman"/>
                <w:sz w:val="20"/>
                <w:szCs w:val="20"/>
              </w:rPr>
              <w:t>6</w:t>
            </w:r>
          </w:p>
        </w:tc>
        <w:tc>
          <w:tcPr>
            <w:tcW w:w="1871" w:type="dxa"/>
            <w:tcBorders>
              <w:top w:val="single" w:sz="4" w:space="0" w:color="auto"/>
              <w:left w:val="single" w:sz="4" w:space="0" w:color="auto"/>
              <w:bottom w:val="single" w:sz="4" w:space="0" w:color="auto"/>
              <w:right w:val="single" w:sz="4" w:space="0" w:color="auto"/>
            </w:tcBorders>
          </w:tcPr>
          <w:p w:rsidR="000A1EC6" w:rsidRPr="004B6E11" w:rsidRDefault="000A1EC6" w:rsidP="00953379">
            <w:pPr>
              <w:autoSpaceDE w:val="0"/>
              <w:autoSpaceDN w:val="0"/>
              <w:adjustRightInd w:val="0"/>
              <w:rPr>
                <w:rFonts w:ascii="Times New Roman" w:hAnsi="Times New Roman"/>
                <w:sz w:val="20"/>
                <w:szCs w:val="20"/>
              </w:rPr>
            </w:pPr>
            <w:r>
              <w:rPr>
                <w:rFonts w:ascii="Times New Roman" w:hAnsi="Times New Roman"/>
                <w:sz w:val="20"/>
                <w:szCs w:val="20"/>
              </w:rPr>
              <w:t>Повязка дрена</w:t>
            </w:r>
            <w:r>
              <w:rPr>
                <w:rFonts w:ascii="Times New Roman" w:hAnsi="Times New Roman"/>
                <w:sz w:val="20"/>
                <w:szCs w:val="20"/>
              </w:rPr>
              <w:t>ж</w:t>
            </w:r>
            <w:r>
              <w:rPr>
                <w:rFonts w:ascii="Times New Roman" w:hAnsi="Times New Roman"/>
                <w:sz w:val="20"/>
                <w:szCs w:val="20"/>
              </w:rPr>
              <w:t>ная с одноразовым вакуумным упло</w:t>
            </w:r>
            <w:r>
              <w:rPr>
                <w:rFonts w:ascii="Times New Roman" w:hAnsi="Times New Roman"/>
                <w:sz w:val="20"/>
                <w:szCs w:val="20"/>
              </w:rPr>
              <w:t>т</w:t>
            </w:r>
            <w:r>
              <w:rPr>
                <w:rFonts w:ascii="Times New Roman" w:hAnsi="Times New Roman"/>
                <w:sz w:val="20"/>
                <w:szCs w:val="20"/>
              </w:rPr>
              <w:t xml:space="preserve">нением </w:t>
            </w:r>
            <w:proofErr w:type="spellStart"/>
            <w:r>
              <w:rPr>
                <w:rFonts w:ascii="Times New Roman" w:hAnsi="Times New Roman"/>
                <w:sz w:val="20"/>
                <w:szCs w:val="20"/>
              </w:rPr>
              <w:t>и</w:t>
            </w:r>
            <w:r>
              <w:rPr>
                <w:rFonts w:ascii="Times New Roman" w:hAnsi="Times New Roman"/>
                <w:sz w:val="20"/>
                <w:szCs w:val="20"/>
              </w:rPr>
              <w:t>з</w:t>
            </w:r>
            <w:r>
              <w:rPr>
                <w:rFonts w:ascii="Times New Roman" w:hAnsi="Times New Roman"/>
                <w:sz w:val="20"/>
                <w:szCs w:val="20"/>
              </w:rPr>
              <w:lastRenderedPageBreak/>
              <w:t>ПВА</w:t>
            </w:r>
            <w:proofErr w:type="gramStart"/>
            <w:r>
              <w:rPr>
                <w:rFonts w:ascii="Times New Roman" w:hAnsi="Times New Roman"/>
                <w:sz w:val="20"/>
                <w:szCs w:val="20"/>
              </w:rPr>
              <w:t>,р</w:t>
            </w:r>
            <w:proofErr w:type="gramEnd"/>
            <w:r>
              <w:rPr>
                <w:rFonts w:ascii="Times New Roman" w:hAnsi="Times New Roman"/>
                <w:sz w:val="20"/>
                <w:szCs w:val="20"/>
              </w:rPr>
              <w:t>азмером</w:t>
            </w:r>
            <w:proofErr w:type="spellEnd"/>
            <w:r>
              <w:rPr>
                <w:rFonts w:ascii="Times New Roman" w:hAnsi="Times New Roman"/>
                <w:sz w:val="20"/>
                <w:szCs w:val="20"/>
              </w:rPr>
              <w:t xml:space="preserve"> 20*10(см) с двумя дренажными тру</w:t>
            </w:r>
            <w:r>
              <w:rPr>
                <w:rFonts w:ascii="Times New Roman" w:hAnsi="Times New Roman"/>
                <w:sz w:val="20"/>
                <w:szCs w:val="20"/>
              </w:rPr>
              <w:t>б</w:t>
            </w:r>
            <w:r>
              <w:rPr>
                <w:rFonts w:ascii="Times New Roman" w:hAnsi="Times New Roman"/>
                <w:sz w:val="20"/>
                <w:szCs w:val="20"/>
              </w:rPr>
              <w:t>ками.</w:t>
            </w:r>
          </w:p>
        </w:tc>
        <w:tc>
          <w:tcPr>
            <w:tcW w:w="1701" w:type="dxa"/>
            <w:tcBorders>
              <w:top w:val="single" w:sz="4" w:space="0" w:color="auto"/>
              <w:left w:val="single" w:sz="4" w:space="0" w:color="auto"/>
              <w:bottom w:val="single" w:sz="4" w:space="0" w:color="auto"/>
              <w:right w:val="single" w:sz="4" w:space="0" w:color="auto"/>
            </w:tcBorders>
          </w:tcPr>
          <w:p w:rsidR="000A1EC6" w:rsidRPr="00E1611C" w:rsidRDefault="000A1EC6" w:rsidP="00953379">
            <w:pPr>
              <w:autoSpaceDE w:val="0"/>
              <w:autoSpaceDN w:val="0"/>
              <w:adjustRightInd w:val="0"/>
              <w:rPr>
                <w:rFonts w:ascii="Times New Roman" w:hAnsi="Times New Roman"/>
                <w:sz w:val="16"/>
                <w:szCs w:val="16"/>
              </w:rPr>
            </w:pPr>
            <w:r w:rsidRPr="00E1611C">
              <w:rPr>
                <w:rFonts w:ascii="Times New Roman" w:hAnsi="Times New Roman"/>
                <w:sz w:val="16"/>
                <w:szCs w:val="16"/>
              </w:rPr>
              <w:lastRenderedPageBreak/>
              <w:t>Губка Возможность придания необход</w:t>
            </w:r>
            <w:r w:rsidRPr="00E1611C">
              <w:rPr>
                <w:rFonts w:ascii="Times New Roman" w:hAnsi="Times New Roman"/>
                <w:sz w:val="16"/>
                <w:szCs w:val="16"/>
              </w:rPr>
              <w:t>и</w:t>
            </w:r>
            <w:r w:rsidRPr="00E1611C">
              <w:rPr>
                <w:rFonts w:ascii="Times New Roman" w:hAnsi="Times New Roman"/>
                <w:sz w:val="16"/>
                <w:szCs w:val="16"/>
              </w:rPr>
              <w:t>мой формы в соо</w:t>
            </w:r>
            <w:r w:rsidRPr="00E1611C">
              <w:rPr>
                <w:rFonts w:ascii="Times New Roman" w:hAnsi="Times New Roman"/>
                <w:sz w:val="16"/>
                <w:szCs w:val="16"/>
              </w:rPr>
              <w:t>т</w:t>
            </w:r>
            <w:r w:rsidRPr="00E1611C">
              <w:rPr>
                <w:rFonts w:ascii="Times New Roman" w:hAnsi="Times New Roman"/>
                <w:sz w:val="16"/>
                <w:szCs w:val="16"/>
              </w:rPr>
              <w:t xml:space="preserve">ветствии с раневой ложей  </w:t>
            </w:r>
            <w:proofErr w:type="spellStart"/>
            <w:r w:rsidRPr="00E1611C">
              <w:rPr>
                <w:rFonts w:ascii="Times New Roman" w:hAnsi="Times New Roman"/>
                <w:sz w:val="16"/>
                <w:szCs w:val="16"/>
              </w:rPr>
              <w:t>путемсреза</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lastRenderedPageBreak/>
              <w:t>ножницамиПредн</w:t>
            </w:r>
            <w:r w:rsidRPr="00E1611C">
              <w:rPr>
                <w:rFonts w:ascii="Times New Roman" w:hAnsi="Times New Roman"/>
                <w:sz w:val="16"/>
                <w:szCs w:val="16"/>
              </w:rPr>
              <w:t>а</w:t>
            </w:r>
            <w:r w:rsidRPr="00E1611C">
              <w:rPr>
                <w:rFonts w:ascii="Times New Roman" w:hAnsi="Times New Roman"/>
                <w:sz w:val="16"/>
                <w:szCs w:val="16"/>
              </w:rPr>
              <w:t>значена</w:t>
            </w:r>
            <w:proofErr w:type="spellEnd"/>
            <w:r w:rsidRPr="00E1611C">
              <w:rPr>
                <w:rFonts w:ascii="Times New Roman" w:hAnsi="Times New Roman"/>
                <w:sz w:val="16"/>
                <w:szCs w:val="16"/>
              </w:rPr>
              <w:t xml:space="preserve"> для покр</w:t>
            </w:r>
            <w:r w:rsidRPr="00E1611C">
              <w:rPr>
                <w:rFonts w:ascii="Times New Roman" w:hAnsi="Times New Roman"/>
                <w:sz w:val="16"/>
                <w:szCs w:val="16"/>
              </w:rPr>
              <w:t>ы</w:t>
            </w:r>
            <w:r w:rsidRPr="00E1611C">
              <w:rPr>
                <w:rFonts w:ascii="Times New Roman" w:hAnsi="Times New Roman"/>
                <w:sz w:val="16"/>
                <w:szCs w:val="16"/>
              </w:rPr>
              <w:t xml:space="preserve">тия раневого ложа и фиксирует вокруг </w:t>
            </w:r>
            <w:proofErr w:type="spellStart"/>
            <w:r w:rsidRPr="00E1611C">
              <w:rPr>
                <w:rFonts w:ascii="Times New Roman" w:hAnsi="Times New Roman"/>
                <w:sz w:val="16"/>
                <w:szCs w:val="16"/>
              </w:rPr>
              <w:t>дренажа</w:t>
            </w:r>
            <w:proofErr w:type="gramStart"/>
            <w:r w:rsidRPr="00E1611C">
              <w:rPr>
                <w:rFonts w:ascii="Times New Roman" w:hAnsi="Times New Roman"/>
                <w:sz w:val="16"/>
                <w:szCs w:val="16"/>
              </w:rPr>
              <w:t>;о</w:t>
            </w:r>
            <w:proofErr w:type="gramEnd"/>
            <w:r w:rsidRPr="00E1611C">
              <w:rPr>
                <w:rFonts w:ascii="Times New Roman" w:hAnsi="Times New Roman"/>
                <w:sz w:val="16"/>
                <w:szCs w:val="16"/>
              </w:rPr>
              <w:t>тсутствует</w:t>
            </w:r>
            <w:proofErr w:type="spellEnd"/>
            <w:r w:rsidRPr="00E1611C">
              <w:rPr>
                <w:rFonts w:ascii="Times New Roman" w:hAnsi="Times New Roman"/>
                <w:sz w:val="16"/>
                <w:szCs w:val="16"/>
              </w:rPr>
              <w:t xml:space="preserve"> реакция раздражения </w:t>
            </w:r>
            <w:proofErr w:type="spellStart"/>
            <w:r w:rsidRPr="00E1611C">
              <w:rPr>
                <w:rFonts w:ascii="Times New Roman" w:hAnsi="Times New Roman"/>
                <w:sz w:val="16"/>
                <w:szCs w:val="16"/>
              </w:rPr>
              <w:t>кожи,нет</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цитото</w:t>
            </w:r>
            <w:r w:rsidRPr="00E1611C">
              <w:rPr>
                <w:rFonts w:ascii="Times New Roman" w:hAnsi="Times New Roman"/>
                <w:sz w:val="16"/>
                <w:szCs w:val="16"/>
              </w:rPr>
              <w:t>к</w:t>
            </w:r>
            <w:r w:rsidRPr="00E1611C">
              <w:rPr>
                <w:rFonts w:ascii="Times New Roman" w:hAnsi="Times New Roman"/>
                <w:sz w:val="16"/>
                <w:szCs w:val="16"/>
              </w:rPr>
              <w:t>сичности,нет</w:t>
            </w:r>
            <w:proofErr w:type="spellEnd"/>
            <w:r w:rsidRPr="00E1611C">
              <w:rPr>
                <w:rFonts w:ascii="Times New Roman" w:hAnsi="Times New Roman"/>
                <w:sz w:val="16"/>
                <w:szCs w:val="16"/>
              </w:rPr>
              <w:t xml:space="preserve"> кожной аллергической реа</w:t>
            </w:r>
            <w:r w:rsidRPr="00E1611C">
              <w:rPr>
                <w:rFonts w:ascii="Times New Roman" w:hAnsi="Times New Roman"/>
                <w:sz w:val="16"/>
                <w:szCs w:val="16"/>
              </w:rPr>
              <w:t>к</w:t>
            </w:r>
            <w:r w:rsidRPr="00E1611C">
              <w:rPr>
                <w:rFonts w:ascii="Times New Roman" w:hAnsi="Times New Roman"/>
                <w:sz w:val="16"/>
                <w:szCs w:val="16"/>
              </w:rPr>
              <w:t xml:space="preserve">ции Трехканальный </w:t>
            </w:r>
            <w:proofErr w:type="spellStart"/>
            <w:r w:rsidRPr="00E1611C">
              <w:rPr>
                <w:rFonts w:ascii="Times New Roman" w:hAnsi="Times New Roman"/>
                <w:sz w:val="16"/>
                <w:szCs w:val="16"/>
              </w:rPr>
              <w:t>разъем-Предназначен</w:t>
            </w:r>
            <w:proofErr w:type="spellEnd"/>
            <w:r w:rsidRPr="00E1611C">
              <w:rPr>
                <w:rFonts w:ascii="Times New Roman" w:hAnsi="Times New Roman"/>
                <w:sz w:val="16"/>
                <w:szCs w:val="16"/>
              </w:rPr>
              <w:t xml:space="preserve"> для </w:t>
            </w:r>
            <w:proofErr w:type="spellStart"/>
            <w:r w:rsidRPr="00E1611C">
              <w:rPr>
                <w:rFonts w:ascii="Times New Roman" w:hAnsi="Times New Roman"/>
                <w:sz w:val="16"/>
                <w:szCs w:val="16"/>
              </w:rPr>
              <w:t>присоеденения</w:t>
            </w:r>
            <w:proofErr w:type="spellEnd"/>
            <w:r w:rsidRPr="00E1611C">
              <w:rPr>
                <w:rFonts w:ascii="Times New Roman" w:hAnsi="Times New Roman"/>
                <w:sz w:val="16"/>
                <w:szCs w:val="16"/>
              </w:rPr>
              <w:t xml:space="preserve"> дренажных трубок и </w:t>
            </w:r>
            <w:proofErr w:type="spellStart"/>
            <w:r w:rsidRPr="00E1611C">
              <w:rPr>
                <w:rFonts w:ascii="Times New Roman" w:hAnsi="Times New Roman"/>
                <w:sz w:val="16"/>
                <w:szCs w:val="16"/>
              </w:rPr>
              <w:t>устройства,также</w:t>
            </w:r>
            <w:proofErr w:type="spellEnd"/>
            <w:r w:rsidRPr="00E1611C">
              <w:rPr>
                <w:rFonts w:ascii="Times New Roman" w:hAnsi="Times New Roman"/>
                <w:sz w:val="16"/>
                <w:szCs w:val="16"/>
              </w:rPr>
              <w:t xml:space="preserve"> для прочих </w:t>
            </w:r>
            <w:proofErr w:type="spellStart"/>
            <w:r w:rsidRPr="00E1611C">
              <w:rPr>
                <w:rFonts w:ascii="Times New Roman" w:hAnsi="Times New Roman"/>
                <w:sz w:val="16"/>
                <w:szCs w:val="16"/>
              </w:rPr>
              <w:t>манипул</w:t>
            </w:r>
            <w:r w:rsidRPr="00E1611C">
              <w:rPr>
                <w:rFonts w:ascii="Times New Roman" w:hAnsi="Times New Roman"/>
                <w:sz w:val="16"/>
                <w:szCs w:val="16"/>
              </w:rPr>
              <w:t>я</w:t>
            </w:r>
            <w:r w:rsidRPr="00E1611C">
              <w:rPr>
                <w:rFonts w:ascii="Times New Roman" w:hAnsi="Times New Roman"/>
                <w:sz w:val="16"/>
                <w:szCs w:val="16"/>
              </w:rPr>
              <w:t>ций:ввод</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лекарс</w:t>
            </w:r>
            <w:r w:rsidRPr="00E1611C">
              <w:rPr>
                <w:rFonts w:ascii="Times New Roman" w:hAnsi="Times New Roman"/>
                <w:sz w:val="16"/>
                <w:szCs w:val="16"/>
              </w:rPr>
              <w:t>т</w:t>
            </w:r>
            <w:r w:rsidRPr="00E1611C">
              <w:rPr>
                <w:rFonts w:ascii="Times New Roman" w:hAnsi="Times New Roman"/>
                <w:sz w:val="16"/>
                <w:szCs w:val="16"/>
              </w:rPr>
              <w:t>венныхрастворов</w:t>
            </w:r>
            <w:proofErr w:type="spellEnd"/>
            <w:r w:rsidRPr="00E1611C">
              <w:rPr>
                <w:rFonts w:ascii="Times New Roman" w:hAnsi="Times New Roman"/>
                <w:sz w:val="16"/>
                <w:szCs w:val="16"/>
              </w:rPr>
              <w:t xml:space="preserve"> путем инъекции для </w:t>
            </w:r>
            <w:proofErr w:type="spellStart"/>
            <w:r w:rsidRPr="00E1611C">
              <w:rPr>
                <w:rFonts w:ascii="Times New Roman" w:hAnsi="Times New Roman"/>
                <w:sz w:val="16"/>
                <w:szCs w:val="16"/>
              </w:rPr>
              <w:t>орашения</w:t>
            </w:r>
            <w:proofErr w:type="spellEnd"/>
            <w:r w:rsidRPr="00E1611C">
              <w:rPr>
                <w:rFonts w:ascii="Times New Roman" w:hAnsi="Times New Roman"/>
                <w:sz w:val="16"/>
                <w:szCs w:val="16"/>
              </w:rPr>
              <w:t xml:space="preserve"> раневой ложи Дренажные </w:t>
            </w:r>
            <w:proofErr w:type="spellStart"/>
            <w:r w:rsidRPr="00E1611C">
              <w:rPr>
                <w:rFonts w:ascii="Times New Roman" w:hAnsi="Times New Roman"/>
                <w:sz w:val="16"/>
                <w:szCs w:val="16"/>
              </w:rPr>
              <w:t>трубки-Предназначены</w:t>
            </w:r>
            <w:proofErr w:type="spellEnd"/>
            <w:r w:rsidRPr="00E1611C">
              <w:rPr>
                <w:rFonts w:ascii="Times New Roman" w:hAnsi="Times New Roman"/>
                <w:sz w:val="16"/>
                <w:szCs w:val="16"/>
              </w:rPr>
              <w:t xml:space="preserve"> для отсасывания воздуха из герметично з</w:t>
            </w:r>
            <w:r w:rsidRPr="00E1611C">
              <w:rPr>
                <w:rFonts w:ascii="Times New Roman" w:hAnsi="Times New Roman"/>
                <w:sz w:val="16"/>
                <w:szCs w:val="16"/>
              </w:rPr>
              <w:t>а</w:t>
            </w:r>
            <w:r w:rsidRPr="00E1611C">
              <w:rPr>
                <w:rFonts w:ascii="Times New Roman" w:hAnsi="Times New Roman"/>
                <w:sz w:val="16"/>
                <w:szCs w:val="16"/>
              </w:rPr>
              <w:t xml:space="preserve">крытой раневой </w:t>
            </w:r>
            <w:proofErr w:type="spellStart"/>
            <w:r w:rsidRPr="00E1611C">
              <w:rPr>
                <w:rFonts w:ascii="Times New Roman" w:hAnsi="Times New Roman"/>
                <w:sz w:val="16"/>
                <w:szCs w:val="16"/>
              </w:rPr>
              <w:t>ложи,отвода</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секр</w:t>
            </w:r>
            <w:r w:rsidRPr="00E1611C">
              <w:rPr>
                <w:rFonts w:ascii="Times New Roman" w:hAnsi="Times New Roman"/>
                <w:sz w:val="16"/>
                <w:szCs w:val="16"/>
              </w:rPr>
              <w:t>е</w:t>
            </w:r>
            <w:r w:rsidRPr="00E1611C">
              <w:rPr>
                <w:rFonts w:ascii="Times New Roman" w:hAnsi="Times New Roman"/>
                <w:sz w:val="16"/>
                <w:szCs w:val="16"/>
              </w:rPr>
              <w:t>ции,экстравазатов</w:t>
            </w:r>
            <w:proofErr w:type="spellEnd"/>
            <w:r w:rsidRPr="00E1611C">
              <w:rPr>
                <w:rFonts w:ascii="Times New Roman" w:hAnsi="Times New Roman"/>
                <w:sz w:val="16"/>
                <w:szCs w:val="16"/>
              </w:rPr>
              <w:t xml:space="preserve"> и жидкостей и подв</w:t>
            </w:r>
            <w:r w:rsidRPr="00E1611C">
              <w:rPr>
                <w:rFonts w:ascii="Times New Roman" w:hAnsi="Times New Roman"/>
                <w:sz w:val="16"/>
                <w:szCs w:val="16"/>
              </w:rPr>
              <w:t>е</w:t>
            </w:r>
            <w:r w:rsidRPr="00E1611C">
              <w:rPr>
                <w:rFonts w:ascii="Times New Roman" w:hAnsi="Times New Roman"/>
                <w:sz w:val="16"/>
                <w:szCs w:val="16"/>
              </w:rPr>
              <w:t xml:space="preserve">дения к раневой ложе лекарственных растворов и </w:t>
            </w:r>
            <w:proofErr w:type="spellStart"/>
            <w:r w:rsidRPr="00E1611C">
              <w:rPr>
                <w:rFonts w:ascii="Times New Roman" w:hAnsi="Times New Roman"/>
                <w:sz w:val="16"/>
                <w:szCs w:val="16"/>
              </w:rPr>
              <w:t>жидк</w:t>
            </w:r>
            <w:r w:rsidRPr="00E1611C">
              <w:rPr>
                <w:rFonts w:ascii="Times New Roman" w:hAnsi="Times New Roman"/>
                <w:sz w:val="16"/>
                <w:szCs w:val="16"/>
              </w:rPr>
              <w:t>о</w:t>
            </w:r>
            <w:r w:rsidRPr="00E1611C">
              <w:rPr>
                <w:rFonts w:ascii="Times New Roman" w:hAnsi="Times New Roman"/>
                <w:sz w:val="16"/>
                <w:szCs w:val="16"/>
              </w:rPr>
              <w:t>стей</w:t>
            </w:r>
            <w:proofErr w:type="gramStart"/>
            <w:r w:rsidRPr="00E1611C">
              <w:rPr>
                <w:rFonts w:ascii="Times New Roman" w:hAnsi="Times New Roman"/>
                <w:sz w:val="16"/>
                <w:szCs w:val="16"/>
              </w:rPr>
              <w:t>.П</w:t>
            </w:r>
            <w:proofErr w:type="gramEnd"/>
            <w:r w:rsidRPr="00E1611C">
              <w:rPr>
                <w:rFonts w:ascii="Times New Roman" w:hAnsi="Times New Roman"/>
                <w:sz w:val="16"/>
                <w:szCs w:val="16"/>
              </w:rPr>
              <w:t>од</w:t>
            </w:r>
            <w:proofErr w:type="spellEnd"/>
            <w:r w:rsidRPr="00E1611C">
              <w:rPr>
                <w:rFonts w:ascii="Times New Roman" w:hAnsi="Times New Roman"/>
                <w:sz w:val="16"/>
                <w:szCs w:val="16"/>
              </w:rPr>
              <w:t xml:space="preserve"> воздейств</w:t>
            </w:r>
            <w:r w:rsidRPr="00E1611C">
              <w:rPr>
                <w:rFonts w:ascii="Times New Roman" w:hAnsi="Times New Roman"/>
                <w:sz w:val="16"/>
                <w:szCs w:val="16"/>
              </w:rPr>
              <w:t>и</w:t>
            </w:r>
            <w:r w:rsidRPr="00E1611C">
              <w:rPr>
                <w:rFonts w:ascii="Times New Roman" w:hAnsi="Times New Roman"/>
                <w:sz w:val="16"/>
                <w:szCs w:val="16"/>
              </w:rPr>
              <w:t xml:space="preserve">ем вакуума данные трубки не </w:t>
            </w:r>
            <w:proofErr w:type="spellStart"/>
            <w:r w:rsidRPr="00E1611C">
              <w:rPr>
                <w:rFonts w:ascii="Times New Roman" w:hAnsi="Times New Roman"/>
                <w:sz w:val="16"/>
                <w:szCs w:val="16"/>
              </w:rPr>
              <w:t>спад</w:t>
            </w:r>
            <w:r w:rsidRPr="00E1611C">
              <w:rPr>
                <w:rFonts w:ascii="Times New Roman" w:hAnsi="Times New Roman"/>
                <w:sz w:val="16"/>
                <w:szCs w:val="16"/>
              </w:rPr>
              <w:t>а</w:t>
            </w:r>
            <w:r w:rsidRPr="00E1611C">
              <w:rPr>
                <w:rFonts w:ascii="Times New Roman" w:hAnsi="Times New Roman"/>
                <w:sz w:val="16"/>
                <w:szCs w:val="16"/>
              </w:rPr>
              <w:t>ют.зажим</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перекл</w:t>
            </w:r>
            <w:r w:rsidRPr="00E1611C">
              <w:rPr>
                <w:rFonts w:ascii="Times New Roman" w:hAnsi="Times New Roman"/>
                <w:sz w:val="16"/>
                <w:szCs w:val="16"/>
              </w:rPr>
              <w:t>ю</w:t>
            </w:r>
            <w:r w:rsidRPr="00E1611C">
              <w:rPr>
                <w:rFonts w:ascii="Times New Roman" w:hAnsi="Times New Roman"/>
                <w:sz w:val="16"/>
                <w:szCs w:val="16"/>
              </w:rPr>
              <w:t>чатель-Предназначен</w:t>
            </w:r>
            <w:proofErr w:type="spellEnd"/>
            <w:r w:rsidRPr="00E1611C">
              <w:rPr>
                <w:rFonts w:ascii="Times New Roman" w:hAnsi="Times New Roman"/>
                <w:sz w:val="16"/>
                <w:szCs w:val="16"/>
              </w:rPr>
              <w:t xml:space="preserve"> для зажатия дрена</w:t>
            </w:r>
            <w:r w:rsidRPr="00E1611C">
              <w:rPr>
                <w:rFonts w:ascii="Times New Roman" w:hAnsi="Times New Roman"/>
                <w:sz w:val="16"/>
                <w:szCs w:val="16"/>
              </w:rPr>
              <w:t>ж</w:t>
            </w:r>
            <w:r w:rsidRPr="00E1611C">
              <w:rPr>
                <w:rFonts w:ascii="Times New Roman" w:hAnsi="Times New Roman"/>
                <w:sz w:val="16"/>
                <w:szCs w:val="16"/>
              </w:rPr>
              <w:t>ной трубки и для предотвращения взаимодействия раны с воздухом и прид</w:t>
            </w:r>
            <w:r w:rsidRPr="00E1611C">
              <w:rPr>
                <w:rFonts w:ascii="Times New Roman" w:hAnsi="Times New Roman"/>
                <w:sz w:val="16"/>
                <w:szCs w:val="16"/>
              </w:rPr>
              <w:t>а</w:t>
            </w:r>
            <w:r w:rsidRPr="00E1611C">
              <w:rPr>
                <w:rFonts w:ascii="Times New Roman" w:hAnsi="Times New Roman"/>
                <w:sz w:val="16"/>
                <w:szCs w:val="16"/>
              </w:rPr>
              <w:t xml:space="preserve">ния дальнейшей стерильности при сливании экссудата с контейнера для сбора жидкости </w:t>
            </w:r>
            <w:proofErr w:type="spellStart"/>
            <w:r w:rsidRPr="00E1611C">
              <w:rPr>
                <w:rFonts w:ascii="Times New Roman" w:hAnsi="Times New Roman"/>
                <w:sz w:val="16"/>
                <w:szCs w:val="16"/>
              </w:rPr>
              <w:t>Компле</w:t>
            </w:r>
            <w:r w:rsidRPr="00E1611C">
              <w:rPr>
                <w:rFonts w:ascii="Times New Roman" w:hAnsi="Times New Roman"/>
                <w:sz w:val="16"/>
                <w:szCs w:val="16"/>
              </w:rPr>
              <w:t>к</w:t>
            </w:r>
            <w:r w:rsidRPr="00E1611C">
              <w:rPr>
                <w:rFonts w:ascii="Times New Roman" w:hAnsi="Times New Roman"/>
                <w:sz w:val="16"/>
                <w:szCs w:val="16"/>
              </w:rPr>
              <w:t>т</w:t>
            </w:r>
            <w:r w:rsidRPr="00E1611C">
              <w:rPr>
                <w:rFonts w:ascii="Times New Roman" w:hAnsi="Times New Roman"/>
                <w:sz w:val="16"/>
                <w:szCs w:val="16"/>
              </w:rPr>
              <w:t>а</w:t>
            </w:r>
            <w:r w:rsidRPr="00E1611C">
              <w:rPr>
                <w:rFonts w:ascii="Times New Roman" w:hAnsi="Times New Roman"/>
                <w:sz w:val="16"/>
                <w:szCs w:val="16"/>
              </w:rPr>
              <w:t>ция:губка,дренажные</w:t>
            </w:r>
            <w:proofErr w:type="spellEnd"/>
            <w:r w:rsidRPr="00E1611C">
              <w:rPr>
                <w:rFonts w:ascii="Times New Roman" w:hAnsi="Times New Roman"/>
                <w:sz w:val="16"/>
                <w:szCs w:val="16"/>
              </w:rPr>
              <w:t xml:space="preserve"> </w:t>
            </w:r>
            <w:proofErr w:type="spellStart"/>
            <w:r w:rsidRPr="00E1611C">
              <w:rPr>
                <w:rFonts w:ascii="Times New Roman" w:hAnsi="Times New Roman"/>
                <w:sz w:val="16"/>
                <w:szCs w:val="16"/>
              </w:rPr>
              <w:t>тру</w:t>
            </w:r>
            <w:r w:rsidRPr="00E1611C">
              <w:rPr>
                <w:rFonts w:ascii="Times New Roman" w:hAnsi="Times New Roman"/>
                <w:sz w:val="16"/>
                <w:szCs w:val="16"/>
              </w:rPr>
              <w:t>б</w:t>
            </w:r>
            <w:r w:rsidRPr="00E1611C">
              <w:rPr>
                <w:rFonts w:ascii="Times New Roman" w:hAnsi="Times New Roman"/>
                <w:sz w:val="16"/>
                <w:szCs w:val="16"/>
              </w:rPr>
              <w:t>ки,</w:t>
            </w:r>
            <w:r>
              <w:rPr>
                <w:rFonts w:ascii="Times New Roman" w:hAnsi="Times New Roman"/>
                <w:sz w:val="16"/>
                <w:szCs w:val="16"/>
              </w:rPr>
              <w:t>присоска,зажим.Y-образные</w:t>
            </w:r>
            <w:proofErr w:type="spellEnd"/>
            <w:r>
              <w:rPr>
                <w:rFonts w:ascii="Times New Roman" w:hAnsi="Times New Roman"/>
                <w:sz w:val="16"/>
                <w:szCs w:val="16"/>
              </w:rPr>
              <w:t xml:space="preserve"> </w:t>
            </w:r>
            <w:proofErr w:type="spellStart"/>
            <w:r>
              <w:rPr>
                <w:rFonts w:ascii="Times New Roman" w:hAnsi="Times New Roman"/>
                <w:sz w:val="16"/>
                <w:szCs w:val="16"/>
              </w:rPr>
              <w:t>соеден</w:t>
            </w:r>
            <w:r>
              <w:rPr>
                <w:rFonts w:ascii="Times New Roman" w:hAnsi="Times New Roman"/>
                <w:sz w:val="16"/>
                <w:szCs w:val="16"/>
              </w:rPr>
              <w:t>и</w:t>
            </w:r>
            <w:r>
              <w:rPr>
                <w:rFonts w:ascii="Times New Roman" w:hAnsi="Times New Roman"/>
                <w:sz w:val="16"/>
                <w:szCs w:val="16"/>
              </w:rPr>
              <w:t>тели,удлинительная</w:t>
            </w:r>
            <w:proofErr w:type="spellEnd"/>
            <w:r>
              <w:rPr>
                <w:rFonts w:ascii="Times New Roman" w:hAnsi="Times New Roman"/>
                <w:sz w:val="16"/>
                <w:szCs w:val="16"/>
              </w:rPr>
              <w:t xml:space="preserve"> </w:t>
            </w:r>
            <w:proofErr w:type="spellStart"/>
            <w:r>
              <w:rPr>
                <w:rFonts w:ascii="Times New Roman" w:hAnsi="Times New Roman"/>
                <w:sz w:val="16"/>
                <w:szCs w:val="16"/>
              </w:rPr>
              <w:t>трубка.Двойная</w:t>
            </w:r>
            <w:proofErr w:type="spellEnd"/>
            <w:r>
              <w:rPr>
                <w:rFonts w:ascii="Times New Roman" w:hAnsi="Times New Roman"/>
                <w:sz w:val="16"/>
                <w:szCs w:val="16"/>
              </w:rPr>
              <w:t xml:space="preserve"> др</w:t>
            </w:r>
            <w:r>
              <w:rPr>
                <w:rFonts w:ascii="Times New Roman" w:hAnsi="Times New Roman"/>
                <w:sz w:val="16"/>
                <w:szCs w:val="16"/>
              </w:rPr>
              <w:t>е</w:t>
            </w:r>
            <w:r>
              <w:rPr>
                <w:rFonts w:ascii="Times New Roman" w:hAnsi="Times New Roman"/>
                <w:sz w:val="16"/>
                <w:szCs w:val="16"/>
              </w:rPr>
              <w:t>нажная трубка Ра</w:t>
            </w:r>
            <w:r>
              <w:rPr>
                <w:rFonts w:ascii="Times New Roman" w:hAnsi="Times New Roman"/>
                <w:sz w:val="16"/>
                <w:szCs w:val="16"/>
              </w:rPr>
              <w:t>з</w:t>
            </w:r>
            <w:r>
              <w:rPr>
                <w:rFonts w:ascii="Times New Roman" w:hAnsi="Times New Roman"/>
                <w:sz w:val="16"/>
                <w:szCs w:val="16"/>
              </w:rPr>
              <w:t xml:space="preserve">мерами 20*10(см) Материал </w:t>
            </w:r>
            <w:proofErr w:type="spellStart"/>
            <w:r>
              <w:rPr>
                <w:rFonts w:ascii="Times New Roman" w:hAnsi="Times New Roman"/>
                <w:sz w:val="16"/>
                <w:szCs w:val="16"/>
              </w:rPr>
              <w:t>гу</w:t>
            </w:r>
            <w:r>
              <w:rPr>
                <w:rFonts w:ascii="Times New Roman" w:hAnsi="Times New Roman"/>
                <w:sz w:val="16"/>
                <w:szCs w:val="16"/>
              </w:rPr>
              <w:t>б</w:t>
            </w:r>
            <w:r>
              <w:rPr>
                <w:rFonts w:ascii="Times New Roman" w:hAnsi="Times New Roman"/>
                <w:sz w:val="16"/>
                <w:szCs w:val="16"/>
              </w:rPr>
              <w:t>ки</w:t>
            </w:r>
            <w:proofErr w:type="gramStart"/>
            <w:r>
              <w:rPr>
                <w:rFonts w:ascii="Times New Roman" w:hAnsi="Times New Roman"/>
                <w:sz w:val="16"/>
                <w:szCs w:val="16"/>
              </w:rPr>
              <w:t>:п</w:t>
            </w:r>
            <w:proofErr w:type="gramEnd"/>
            <w:r>
              <w:rPr>
                <w:rFonts w:ascii="Times New Roman" w:hAnsi="Times New Roman"/>
                <w:sz w:val="16"/>
                <w:szCs w:val="16"/>
              </w:rPr>
              <w:t>оливинилацетат</w:t>
            </w:r>
            <w:proofErr w:type="spellEnd"/>
            <w:r>
              <w:rPr>
                <w:rFonts w:ascii="Times New Roman" w:hAnsi="Times New Roman"/>
                <w:sz w:val="16"/>
                <w:szCs w:val="16"/>
              </w:rPr>
              <w:t xml:space="preserve"> (ПВА)</w:t>
            </w:r>
          </w:p>
        </w:tc>
        <w:tc>
          <w:tcPr>
            <w:tcW w:w="965" w:type="dxa"/>
            <w:tcBorders>
              <w:top w:val="single" w:sz="4" w:space="0" w:color="auto"/>
              <w:left w:val="single" w:sz="4" w:space="0" w:color="auto"/>
              <w:bottom w:val="single" w:sz="4" w:space="0" w:color="auto"/>
              <w:right w:val="single" w:sz="4" w:space="0" w:color="auto"/>
            </w:tcBorders>
          </w:tcPr>
          <w:p w:rsidR="000A1EC6" w:rsidRPr="007975B5" w:rsidRDefault="000A1EC6" w:rsidP="00953379">
            <w:pPr>
              <w:rPr>
                <w:rFonts w:ascii="Times New Roman" w:eastAsia="Times New Roman" w:hAnsi="Times New Roman"/>
                <w:sz w:val="20"/>
                <w:szCs w:val="20"/>
              </w:rPr>
            </w:pPr>
            <w:r>
              <w:rPr>
                <w:rFonts w:ascii="Times New Roman" w:eastAsia="Times New Roman" w:hAnsi="Times New Roman"/>
                <w:sz w:val="20"/>
                <w:szCs w:val="20"/>
              </w:rPr>
              <w:lastRenderedPageBreak/>
              <w:t xml:space="preserve">10 </w:t>
            </w:r>
            <w:proofErr w:type="spellStart"/>
            <w:proofErr w:type="gramStart"/>
            <w:r>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A1EC6" w:rsidRDefault="000A1EC6" w:rsidP="00953379">
            <w:pPr>
              <w:rPr>
                <w:rFonts w:ascii="Times New Roman" w:hAnsi="Times New Roman"/>
                <w:sz w:val="20"/>
                <w:szCs w:val="20"/>
              </w:rPr>
            </w:pPr>
            <w:r>
              <w:rPr>
                <w:rFonts w:ascii="Times New Roman" w:hAnsi="Times New Roman"/>
                <w:sz w:val="20"/>
                <w:szCs w:val="20"/>
              </w:rPr>
              <w:t>69300</w:t>
            </w:r>
          </w:p>
        </w:tc>
        <w:tc>
          <w:tcPr>
            <w:tcW w:w="1134" w:type="dxa"/>
            <w:tcBorders>
              <w:left w:val="single" w:sz="4" w:space="0" w:color="auto"/>
            </w:tcBorders>
          </w:tcPr>
          <w:p w:rsidR="000A1EC6" w:rsidRDefault="000A1EC6" w:rsidP="00953379">
            <w:pPr>
              <w:rPr>
                <w:rFonts w:ascii="Times New Roman" w:hAnsi="Times New Roman"/>
                <w:sz w:val="18"/>
                <w:szCs w:val="18"/>
              </w:rPr>
            </w:pPr>
            <w:r>
              <w:rPr>
                <w:rFonts w:ascii="Times New Roman" w:hAnsi="Times New Roman"/>
                <w:sz w:val="18"/>
                <w:szCs w:val="18"/>
              </w:rPr>
              <w:t>693000</w:t>
            </w:r>
          </w:p>
        </w:tc>
        <w:tc>
          <w:tcPr>
            <w:tcW w:w="1559" w:type="dxa"/>
            <w:tcBorders>
              <w:left w:val="single" w:sz="4" w:space="0" w:color="auto"/>
            </w:tcBorders>
          </w:tcPr>
          <w:p w:rsidR="000A1EC6" w:rsidRPr="006C0670" w:rsidRDefault="000A1EC6" w:rsidP="00953379">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lastRenderedPageBreak/>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A1EC6" w:rsidRPr="006C0670" w:rsidRDefault="000A7301" w:rsidP="00953379">
            <w:pPr>
              <w:rPr>
                <w:rFonts w:ascii="Times New Roman" w:hAnsi="Times New Roman"/>
                <w:sz w:val="16"/>
                <w:szCs w:val="16"/>
              </w:rPr>
            </w:pPr>
            <w:r w:rsidRPr="000A7301">
              <w:rPr>
                <w:rFonts w:ascii="Times New Roman" w:hAnsi="Times New Roman"/>
                <w:sz w:val="16"/>
                <w:szCs w:val="16"/>
                <w:lang w:val="kk-KZ"/>
              </w:rPr>
              <w:lastRenderedPageBreak/>
              <w:t>Шартқа қол қойылғаннан кейін жеткізу,7</w:t>
            </w:r>
            <w:r>
              <w:rPr>
                <w:rFonts w:ascii="Times New Roman" w:hAnsi="Times New Roman"/>
                <w:sz w:val="16"/>
                <w:szCs w:val="16"/>
                <w:lang w:val="kk-KZ"/>
              </w:rPr>
              <w:t xml:space="preserve">-10 </w:t>
            </w:r>
            <w:r w:rsidRPr="000A7301">
              <w:rPr>
                <w:rFonts w:ascii="Times New Roman" w:hAnsi="Times New Roman"/>
                <w:sz w:val="16"/>
                <w:szCs w:val="16"/>
                <w:lang w:val="kk-KZ"/>
              </w:rPr>
              <w:t xml:space="preserve">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lastRenderedPageBreak/>
              <w:t xml:space="preserve">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7-10дней</w:t>
            </w:r>
          </w:p>
        </w:tc>
      </w:tr>
      <w:tr w:rsidR="000A1EC6" w:rsidRPr="00713FC5" w:rsidTr="00264A3D">
        <w:trPr>
          <w:trHeight w:val="361"/>
        </w:trPr>
        <w:tc>
          <w:tcPr>
            <w:tcW w:w="425" w:type="dxa"/>
            <w:tcBorders>
              <w:top w:val="single" w:sz="4" w:space="0" w:color="auto"/>
              <w:left w:val="single" w:sz="4" w:space="0" w:color="auto"/>
              <w:bottom w:val="single" w:sz="4" w:space="0" w:color="auto"/>
              <w:right w:val="single" w:sz="4" w:space="0" w:color="auto"/>
            </w:tcBorders>
          </w:tcPr>
          <w:p w:rsidR="000A1EC6" w:rsidRDefault="000A1EC6" w:rsidP="00FD4772">
            <w:pPr>
              <w:spacing w:line="276" w:lineRule="auto"/>
              <w:rPr>
                <w:rFonts w:ascii="Times New Roman" w:hAnsi="Times New Roman"/>
                <w:sz w:val="20"/>
                <w:szCs w:val="20"/>
              </w:rPr>
            </w:pPr>
            <w:r>
              <w:rPr>
                <w:rFonts w:ascii="Times New Roman" w:hAnsi="Times New Roman"/>
                <w:sz w:val="20"/>
                <w:szCs w:val="20"/>
              </w:rPr>
              <w:lastRenderedPageBreak/>
              <w:t>7</w:t>
            </w:r>
          </w:p>
        </w:tc>
        <w:tc>
          <w:tcPr>
            <w:tcW w:w="1871" w:type="dxa"/>
            <w:tcBorders>
              <w:top w:val="single" w:sz="4" w:space="0" w:color="auto"/>
              <w:left w:val="single" w:sz="4" w:space="0" w:color="auto"/>
              <w:bottom w:val="single" w:sz="4" w:space="0" w:color="auto"/>
              <w:right w:val="single" w:sz="4" w:space="0" w:color="auto"/>
            </w:tcBorders>
          </w:tcPr>
          <w:p w:rsidR="000A1EC6" w:rsidRPr="00EE5D97" w:rsidRDefault="000A1EC6" w:rsidP="00953379">
            <w:pPr>
              <w:pStyle w:val="a4"/>
              <w:rPr>
                <w:color w:val="000000"/>
                <w:sz w:val="20"/>
                <w:szCs w:val="20"/>
              </w:rPr>
            </w:pPr>
            <w:r>
              <w:rPr>
                <w:color w:val="000000"/>
                <w:sz w:val="20"/>
                <w:szCs w:val="20"/>
              </w:rPr>
              <w:t>Пленка дренажная одноразовая с в</w:t>
            </w:r>
            <w:r>
              <w:rPr>
                <w:color w:val="000000"/>
                <w:sz w:val="20"/>
                <w:szCs w:val="20"/>
              </w:rPr>
              <w:t>а</w:t>
            </w:r>
            <w:r>
              <w:rPr>
                <w:color w:val="000000"/>
                <w:sz w:val="20"/>
                <w:szCs w:val="20"/>
              </w:rPr>
              <w:t xml:space="preserve">куумным </w:t>
            </w:r>
            <w:proofErr w:type="spellStart"/>
            <w:r>
              <w:rPr>
                <w:color w:val="000000"/>
                <w:sz w:val="20"/>
                <w:szCs w:val="20"/>
              </w:rPr>
              <w:t>уплотн</w:t>
            </w:r>
            <w:r>
              <w:rPr>
                <w:color w:val="000000"/>
                <w:sz w:val="20"/>
                <w:szCs w:val="20"/>
              </w:rPr>
              <w:t>е</w:t>
            </w:r>
            <w:r>
              <w:rPr>
                <w:color w:val="000000"/>
                <w:sz w:val="20"/>
                <w:szCs w:val="20"/>
              </w:rPr>
              <w:t>нием</w:t>
            </w:r>
            <w:proofErr w:type="gramStart"/>
            <w:r>
              <w:rPr>
                <w:color w:val="000000"/>
                <w:sz w:val="20"/>
                <w:szCs w:val="20"/>
              </w:rPr>
              <w:t>,р</w:t>
            </w:r>
            <w:proofErr w:type="gramEnd"/>
            <w:r>
              <w:rPr>
                <w:color w:val="000000"/>
                <w:sz w:val="20"/>
                <w:szCs w:val="20"/>
              </w:rPr>
              <w:t>азмером</w:t>
            </w:r>
            <w:proofErr w:type="spellEnd"/>
            <w:r>
              <w:rPr>
                <w:color w:val="000000"/>
                <w:sz w:val="20"/>
                <w:szCs w:val="20"/>
              </w:rPr>
              <w:t>(см) 30*20</w:t>
            </w:r>
          </w:p>
        </w:tc>
        <w:tc>
          <w:tcPr>
            <w:tcW w:w="1701" w:type="dxa"/>
            <w:tcBorders>
              <w:top w:val="single" w:sz="4" w:space="0" w:color="auto"/>
              <w:left w:val="single" w:sz="4" w:space="0" w:color="auto"/>
              <w:bottom w:val="single" w:sz="4" w:space="0" w:color="auto"/>
              <w:right w:val="single" w:sz="4" w:space="0" w:color="auto"/>
            </w:tcBorders>
          </w:tcPr>
          <w:p w:rsidR="000A1EC6" w:rsidRPr="00E1611C" w:rsidRDefault="000A1EC6" w:rsidP="00953379">
            <w:pPr>
              <w:pStyle w:val="a4"/>
              <w:rPr>
                <w:color w:val="000000"/>
                <w:sz w:val="16"/>
                <w:szCs w:val="16"/>
              </w:rPr>
            </w:pPr>
            <w:r>
              <w:rPr>
                <w:color w:val="000000"/>
                <w:sz w:val="16"/>
                <w:szCs w:val="16"/>
              </w:rPr>
              <w:t xml:space="preserve">Предназначена для </w:t>
            </w:r>
            <w:proofErr w:type="spellStart"/>
            <w:r>
              <w:rPr>
                <w:color w:val="000000"/>
                <w:sz w:val="16"/>
                <w:szCs w:val="16"/>
              </w:rPr>
              <w:t>гегерметичного</w:t>
            </w:r>
            <w:proofErr w:type="spellEnd"/>
            <w:r>
              <w:rPr>
                <w:color w:val="000000"/>
                <w:sz w:val="16"/>
                <w:szCs w:val="16"/>
              </w:rPr>
              <w:t xml:space="preserve"> з</w:t>
            </w:r>
            <w:r>
              <w:rPr>
                <w:color w:val="000000"/>
                <w:sz w:val="16"/>
                <w:szCs w:val="16"/>
              </w:rPr>
              <w:t>а</w:t>
            </w:r>
            <w:r>
              <w:rPr>
                <w:color w:val="000000"/>
                <w:sz w:val="16"/>
                <w:szCs w:val="16"/>
              </w:rPr>
              <w:t>крытия раны и со</w:t>
            </w:r>
            <w:r>
              <w:rPr>
                <w:color w:val="000000"/>
                <w:sz w:val="16"/>
                <w:szCs w:val="16"/>
              </w:rPr>
              <w:t>з</w:t>
            </w:r>
            <w:r>
              <w:rPr>
                <w:color w:val="000000"/>
                <w:sz w:val="16"/>
                <w:szCs w:val="16"/>
              </w:rPr>
              <w:t xml:space="preserve">дания </w:t>
            </w:r>
            <w:proofErr w:type="spellStart"/>
            <w:r>
              <w:rPr>
                <w:color w:val="000000"/>
                <w:sz w:val="16"/>
                <w:szCs w:val="16"/>
              </w:rPr>
              <w:t>авку</w:t>
            </w:r>
            <w:r>
              <w:rPr>
                <w:color w:val="000000"/>
                <w:sz w:val="16"/>
                <w:szCs w:val="16"/>
              </w:rPr>
              <w:t>у</w:t>
            </w:r>
            <w:r>
              <w:rPr>
                <w:color w:val="000000"/>
                <w:sz w:val="16"/>
                <w:szCs w:val="16"/>
              </w:rPr>
              <w:t>ма</w:t>
            </w:r>
            <w:proofErr w:type="gramStart"/>
            <w:r>
              <w:rPr>
                <w:color w:val="000000"/>
                <w:sz w:val="16"/>
                <w:szCs w:val="16"/>
              </w:rPr>
              <w:t>,в</w:t>
            </w:r>
            <w:proofErr w:type="gramEnd"/>
            <w:r>
              <w:rPr>
                <w:color w:val="000000"/>
                <w:sz w:val="16"/>
                <w:szCs w:val="16"/>
              </w:rPr>
              <w:t>озможнгсть</w:t>
            </w:r>
            <w:proofErr w:type="spellEnd"/>
            <w:r>
              <w:rPr>
                <w:color w:val="000000"/>
                <w:sz w:val="16"/>
                <w:szCs w:val="16"/>
              </w:rPr>
              <w:t xml:space="preserve"> придания необход</w:t>
            </w:r>
            <w:r>
              <w:rPr>
                <w:color w:val="000000"/>
                <w:sz w:val="16"/>
                <w:szCs w:val="16"/>
              </w:rPr>
              <w:t>и</w:t>
            </w:r>
            <w:r>
              <w:rPr>
                <w:color w:val="000000"/>
                <w:sz w:val="16"/>
                <w:szCs w:val="16"/>
              </w:rPr>
              <w:t>мой формы в соо</w:t>
            </w:r>
            <w:r>
              <w:rPr>
                <w:color w:val="000000"/>
                <w:sz w:val="16"/>
                <w:szCs w:val="16"/>
              </w:rPr>
              <w:t>т</w:t>
            </w:r>
            <w:r>
              <w:rPr>
                <w:color w:val="000000"/>
                <w:sz w:val="16"/>
                <w:szCs w:val="16"/>
              </w:rPr>
              <w:t>ветствии с формой присо</w:t>
            </w:r>
            <w:r>
              <w:rPr>
                <w:color w:val="000000"/>
                <w:sz w:val="16"/>
                <w:szCs w:val="16"/>
              </w:rPr>
              <w:t>с</w:t>
            </w:r>
            <w:r>
              <w:rPr>
                <w:color w:val="000000"/>
                <w:sz w:val="16"/>
                <w:szCs w:val="16"/>
              </w:rPr>
              <w:t xml:space="preserve">ки(подушечки) путем среза ножницами Размерами(см) 30*20 10 </w:t>
            </w:r>
            <w:proofErr w:type="spellStart"/>
            <w:r>
              <w:rPr>
                <w:color w:val="000000"/>
                <w:sz w:val="16"/>
                <w:szCs w:val="16"/>
              </w:rPr>
              <w:t>шт</w:t>
            </w:r>
            <w:proofErr w:type="spellEnd"/>
            <w:r>
              <w:rPr>
                <w:color w:val="000000"/>
                <w:sz w:val="16"/>
                <w:szCs w:val="16"/>
              </w:rPr>
              <w:t xml:space="preserve"> в упаковке</w:t>
            </w:r>
          </w:p>
        </w:tc>
        <w:tc>
          <w:tcPr>
            <w:tcW w:w="965" w:type="dxa"/>
            <w:tcBorders>
              <w:top w:val="single" w:sz="4" w:space="0" w:color="auto"/>
              <w:left w:val="single" w:sz="4" w:space="0" w:color="auto"/>
              <w:bottom w:val="single" w:sz="4" w:space="0" w:color="auto"/>
              <w:right w:val="single" w:sz="4" w:space="0" w:color="auto"/>
            </w:tcBorders>
          </w:tcPr>
          <w:p w:rsidR="000A1EC6" w:rsidRDefault="000A1EC6" w:rsidP="00953379">
            <w:pPr>
              <w:rPr>
                <w:rFonts w:ascii="Times New Roman" w:hAnsi="Times New Roman"/>
                <w:sz w:val="20"/>
                <w:szCs w:val="20"/>
              </w:rPr>
            </w:pPr>
            <w:r>
              <w:rPr>
                <w:rFonts w:ascii="Times New Roman" w:hAnsi="Times New Roman"/>
                <w:sz w:val="20"/>
                <w:szCs w:val="20"/>
              </w:rPr>
              <w:t xml:space="preserve">20 </w:t>
            </w:r>
            <w:proofErr w:type="spellStart"/>
            <w:r>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0A1EC6" w:rsidRPr="00EE5D97" w:rsidRDefault="000A1EC6" w:rsidP="00953379">
            <w:pPr>
              <w:rPr>
                <w:rFonts w:ascii="Times New Roman" w:hAnsi="Times New Roman"/>
                <w:sz w:val="20"/>
                <w:szCs w:val="20"/>
              </w:rPr>
            </w:pPr>
            <w:r>
              <w:rPr>
                <w:rFonts w:ascii="Times New Roman" w:hAnsi="Times New Roman"/>
                <w:sz w:val="20"/>
                <w:szCs w:val="20"/>
              </w:rPr>
              <w:t>6300</w:t>
            </w:r>
          </w:p>
        </w:tc>
        <w:tc>
          <w:tcPr>
            <w:tcW w:w="1134" w:type="dxa"/>
            <w:tcBorders>
              <w:left w:val="single" w:sz="4" w:space="0" w:color="auto"/>
            </w:tcBorders>
          </w:tcPr>
          <w:p w:rsidR="000A1EC6" w:rsidRDefault="000A1EC6" w:rsidP="00953379">
            <w:pPr>
              <w:rPr>
                <w:rFonts w:ascii="Times New Roman" w:hAnsi="Times New Roman"/>
                <w:sz w:val="20"/>
                <w:szCs w:val="20"/>
              </w:rPr>
            </w:pPr>
            <w:r>
              <w:rPr>
                <w:rFonts w:ascii="Times New Roman" w:hAnsi="Times New Roman"/>
                <w:sz w:val="20"/>
                <w:szCs w:val="20"/>
              </w:rPr>
              <w:t>126000</w:t>
            </w:r>
          </w:p>
        </w:tc>
        <w:tc>
          <w:tcPr>
            <w:tcW w:w="1559" w:type="dxa"/>
            <w:tcBorders>
              <w:left w:val="single" w:sz="4" w:space="0" w:color="auto"/>
            </w:tcBorders>
          </w:tcPr>
          <w:p w:rsidR="000A1EC6" w:rsidRPr="006C0670" w:rsidRDefault="000A1EC6" w:rsidP="00953379">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A1EC6" w:rsidRPr="006C0670" w:rsidRDefault="000A7301" w:rsidP="00953379">
            <w:pPr>
              <w:rPr>
                <w:rFonts w:ascii="Times New Roman" w:hAnsi="Times New Roman"/>
                <w:sz w:val="16"/>
                <w:szCs w:val="16"/>
              </w:rPr>
            </w:pPr>
            <w:r w:rsidRPr="000A7301">
              <w:rPr>
                <w:rFonts w:ascii="Times New Roman" w:hAnsi="Times New Roman"/>
                <w:sz w:val="16"/>
                <w:szCs w:val="16"/>
                <w:lang w:val="kk-KZ"/>
              </w:rPr>
              <w:t>Шартқа қол қойылғаннан кейін жеткізу,7</w:t>
            </w:r>
            <w:r>
              <w:rPr>
                <w:rFonts w:ascii="Times New Roman" w:hAnsi="Times New Roman"/>
                <w:sz w:val="16"/>
                <w:szCs w:val="16"/>
                <w:lang w:val="kk-KZ"/>
              </w:rPr>
              <w:t xml:space="preserve">-10 </w:t>
            </w:r>
            <w:r w:rsidRPr="000A7301">
              <w:rPr>
                <w:rFonts w:ascii="Times New Roman" w:hAnsi="Times New Roman"/>
                <w:sz w:val="16"/>
                <w:szCs w:val="16"/>
                <w:lang w:val="kk-KZ"/>
              </w:rPr>
              <w:t xml:space="preserve">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 xml:space="preserve">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7-10дней</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1EC6"/>
    <w:rsid w:val="000A411F"/>
    <w:rsid w:val="000A41DA"/>
    <w:rsid w:val="000A504D"/>
    <w:rsid w:val="000A688A"/>
    <w:rsid w:val="000A6D04"/>
    <w:rsid w:val="000A7301"/>
    <w:rsid w:val="000A786B"/>
    <w:rsid w:val="000A79CD"/>
    <w:rsid w:val="000A7C85"/>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41B2"/>
    <w:rsid w:val="002360C0"/>
    <w:rsid w:val="002374AE"/>
    <w:rsid w:val="00240103"/>
    <w:rsid w:val="00240F1F"/>
    <w:rsid w:val="0024357E"/>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6981"/>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8488D"/>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2CF4"/>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06290"/>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11AE"/>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4417</TotalTime>
  <Pages>4</Pages>
  <Words>1500</Words>
  <Characters>8552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883</cp:revision>
  <cp:lastPrinted>2021-05-24T08:44:00Z</cp:lastPrinted>
  <dcterms:created xsi:type="dcterms:W3CDTF">2018-04-25T07:36:00Z</dcterms:created>
  <dcterms:modified xsi:type="dcterms:W3CDTF">2022-12-26T09:25:00Z</dcterms:modified>
</cp:coreProperties>
</file>