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5 маусымдағы № 39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хабарландыру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954980">
        <w:rPr>
          <w:rFonts w:ascii="Times New Roman" w:hAnsi="Times New Roman"/>
          <w:b/>
          <w:sz w:val="20"/>
          <w:szCs w:val="20"/>
          <w:lang w:val="kk-KZ"/>
        </w:rPr>
        <w:t>12</w:t>
      </w:r>
      <w:r w:rsidR="006A1632" w:rsidRPr="006A1632">
        <w:rPr>
          <w:rFonts w:ascii="Times New Roman" w:hAnsi="Times New Roman"/>
          <w:b/>
          <w:sz w:val="20"/>
          <w:szCs w:val="20"/>
          <w:lang w:val="kk-KZ"/>
        </w:rPr>
        <w:t xml:space="preserve"> маусымда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954980">
        <w:rPr>
          <w:rFonts w:ascii="Times New Roman" w:hAnsi="Times New Roman"/>
          <w:b/>
          <w:sz w:val="20"/>
          <w:szCs w:val="20"/>
          <w:lang w:val="kk-KZ"/>
        </w:rPr>
        <w:t>12</w:t>
      </w:r>
      <w:r w:rsidRPr="006A1632">
        <w:rPr>
          <w:rFonts w:ascii="Times New Roman" w:hAnsi="Times New Roman"/>
          <w:b/>
          <w:sz w:val="20"/>
          <w:szCs w:val="20"/>
          <w:lang w:val="kk-KZ"/>
        </w:rPr>
        <w:t xml:space="preserve"> маусымда 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2110DA">
        <w:rPr>
          <w:rFonts w:ascii="Times New Roman" w:hAnsi="Times New Roman"/>
          <w:b/>
          <w:sz w:val="20"/>
          <w:szCs w:val="20"/>
          <w:lang w:val="kk-KZ"/>
        </w:rPr>
        <w:t>3</w:t>
      </w:r>
      <w:r w:rsidR="00954980">
        <w:rPr>
          <w:rFonts w:ascii="Times New Roman" w:hAnsi="Times New Roman"/>
          <w:b/>
          <w:sz w:val="20"/>
          <w:szCs w:val="20"/>
          <w:lang w:val="kk-KZ"/>
        </w:rPr>
        <w:t>9</w:t>
      </w:r>
      <w:r>
        <w:rPr>
          <w:rFonts w:ascii="Times New Roman" w:hAnsi="Times New Roman"/>
          <w:b/>
          <w:sz w:val="20"/>
          <w:szCs w:val="20"/>
          <w:lang w:val="kk-KZ"/>
        </w:rPr>
        <w:t xml:space="preserve"> </w:t>
      </w:r>
      <w:r w:rsidR="00D3332B" w:rsidRPr="00271F94">
        <w:rPr>
          <w:rFonts w:ascii="Times New Roman" w:hAnsi="Times New Roman"/>
          <w:b/>
          <w:sz w:val="20"/>
          <w:szCs w:val="20"/>
          <w:lang w:val="kk-KZ"/>
        </w:rPr>
        <w:t xml:space="preserve">от </w:t>
      </w:r>
      <w:r w:rsidR="00954980">
        <w:rPr>
          <w:rFonts w:ascii="Times New Roman" w:hAnsi="Times New Roman"/>
          <w:b/>
          <w:sz w:val="20"/>
          <w:szCs w:val="20"/>
          <w:lang w:val="kk-KZ"/>
        </w:rPr>
        <w:t>5 июня</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 xml:space="preserve">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954980">
        <w:rPr>
          <w:rFonts w:ascii="Times New Roman" w:hAnsi="Times New Roman"/>
          <w:b/>
          <w:sz w:val="20"/>
          <w:szCs w:val="20"/>
          <w:lang w:val="kk-KZ"/>
        </w:rPr>
        <w:t>12</w:t>
      </w:r>
      <w:r w:rsidR="006A1632">
        <w:rPr>
          <w:rFonts w:ascii="Times New Roman" w:hAnsi="Times New Roman"/>
          <w:b/>
          <w:sz w:val="20"/>
          <w:szCs w:val="20"/>
          <w:lang w:val="kk-KZ"/>
        </w:rPr>
        <w:t xml:space="preserve"> июня</w:t>
      </w:r>
      <w:r w:rsidRPr="00271F94">
        <w:rPr>
          <w:rFonts w:ascii="Times New Roman" w:hAnsi="Times New Roman"/>
          <w:b/>
          <w:sz w:val="20"/>
          <w:szCs w:val="20"/>
          <w:lang w:val="kk-KZ"/>
        </w:rPr>
        <w:t xml:space="preserve"> 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954980">
        <w:rPr>
          <w:rFonts w:ascii="Times New Roman" w:hAnsi="Times New Roman"/>
          <w:b/>
          <w:sz w:val="20"/>
          <w:szCs w:val="20"/>
        </w:rPr>
        <w:t>12</w:t>
      </w:r>
      <w:r w:rsidR="006A1632">
        <w:rPr>
          <w:rFonts w:ascii="Times New Roman" w:hAnsi="Times New Roman"/>
          <w:b/>
          <w:sz w:val="20"/>
          <w:szCs w:val="20"/>
        </w:rPr>
        <w:t xml:space="preserve"> июня</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843"/>
        <w:gridCol w:w="850"/>
        <w:gridCol w:w="1021"/>
        <w:gridCol w:w="1134"/>
        <w:gridCol w:w="1559"/>
        <w:gridCol w:w="1417"/>
      </w:tblGrid>
      <w:tr w:rsidR="005E7D49" w:rsidRPr="00271F94" w:rsidTr="008E77F9">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843"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850"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511EA7" w:rsidRPr="00954980" w:rsidTr="008E77F9">
        <w:trPr>
          <w:trHeight w:val="361"/>
        </w:trPr>
        <w:tc>
          <w:tcPr>
            <w:tcW w:w="425" w:type="dxa"/>
            <w:tcBorders>
              <w:top w:val="single" w:sz="4" w:space="0" w:color="auto"/>
              <w:left w:val="single" w:sz="4" w:space="0" w:color="auto"/>
              <w:bottom w:val="single" w:sz="4" w:space="0" w:color="auto"/>
              <w:right w:val="single" w:sz="4" w:space="0" w:color="auto"/>
            </w:tcBorders>
          </w:tcPr>
          <w:p w:rsidR="00511EA7" w:rsidRPr="00271F94" w:rsidRDefault="00511EA7" w:rsidP="00511EA7">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511EA7" w:rsidRPr="00C578EE" w:rsidRDefault="00C578EE" w:rsidP="00C578EE">
            <w:pPr>
              <w:widowControl w:val="0"/>
              <w:suppressAutoHyphens/>
              <w:rPr>
                <w:rFonts w:ascii="Times New Roman" w:hAnsi="Times New Roman"/>
                <w:sz w:val="20"/>
                <w:szCs w:val="20"/>
              </w:rPr>
            </w:pPr>
            <w:proofErr w:type="spellStart"/>
            <w:proofErr w:type="gramStart"/>
            <w:r w:rsidRPr="00C578EE">
              <w:rPr>
                <w:rFonts w:ascii="Times New Roman" w:hAnsi="Times New Roman"/>
                <w:color w:val="000000"/>
                <w:sz w:val="20"/>
                <w:szCs w:val="20"/>
                <w:shd w:val="clear" w:color="auto" w:fill="FFFFFF"/>
              </w:rPr>
              <w:t>Тест-Полоски</w:t>
            </w:r>
            <w:proofErr w:type="spellEnd"/>
            <w:r w:rsidRPr="00C578EE">
              <w:rPr>
                <w:rFonts w:ascii="Times New Roman" w:hAnsi="Times New Roman"/>
                <w:color w:val="000000"/>
                <w:sz w:val="20"/>
                <w:szCs w:val="20"/>
                <w:shd w:val="clear" w:color="auto" w:fill="FFFFFF"/>
              </w:rPr>
              <w:t xml:space="preserve"> индикаторные для качественного и полуколичественного определения алкоголя в крови по слюне.</w:t>
            </w:r>
            <w:r w:rsidRPr="00C578EE">
              <w:rPr>
                <w:rFonts w:ascii="Times New Roman" w:hAnsi="Times New Roman"/>
                <w:color w:val="000000"/>
                <w:sz w:val="20"/>
                <w:szCs w:val="20"/>
              </w:rPr>
              <w:br/>
            </w:r>
            <w:proofErr w:type="gramEnd"/>
          </w:p>
        </w:tc>
        <w:tc>
          <w:tcPr>
            <w:tcW w:w="1843" w:type="dxa"/>
            <w:tcBorders>
              <w:top w:val="single" w:sz="4" w:space="0" w:color="auto"/>
              <w:left w:val="single" w:sz="4" w:space="0" w:color="auto"/>
              <w:bottom w:val="single" w:sz="4" w:space="0" w:color="auto"/>
              <w:right w:val="single" w:sz="4" w:space="0" w:color="auto"/>
            </w:tcBorders>
          </w:tcPr>
          <w:p w:rsidR="00C578EE" w:rsidRPr="00C578EE" w:rsidRDefault="00C578EE" w:rsidP="00C578EE">
            <w:pPr>
              <w:pStyle w:val="a4"/>
              <w:rPr>
                <w:sz w:val="20"/>
                <w:szCs w:val="20"/>
              </w:rPr>
            </w:pPr>
            <w:bookmarkStart w:id="0" w:name="_GoBack"/>
            <w:bookmarkEnd w:id="0"/>
            <w:r w:rsidRPr="00C578EE">
              <w:rPr>
                <w:sz w:val="20"/>
                <w:szCs w:val="20"/>
              </w:rPr>
              <w:t>Отображение р</w:t>
            </w:r>
            <w:r w:rsidRPr="00C578EE">
              <w:rPr>
                <w:sz w:val="20"/>
                <w:szCs w:val="20"/>
              </w:rPr>
              <w:t>е</w:t>
            </w:r>
            <w:r w:rsidRPr="00C578EE">
              <w:rPr>
                <w:sz w:val="20"/>
                <w:szCs w:val="20"/>
              </w:rPr>
              <w:t>зультатов: Цвет</w:t>
            </w:r>
            <w:r w:rsidRPr="00C578EE">
              <w:rPr>
                <w:sz w:val="20"/>
                <w:szCs w:val="20"/>
              </w:rPr>
              <w:t>о</w:t>
            </w:r>
            <w:r w:rsidRPr="00C578EE">
              <w:rPr>
                <w:sz w:val="20"/>
                <w:szCs w:val="20"/>
              </w:rPr>
              <w:t>вая и</w:t>
            </w:r>
            <w:r w:rsidRPr="00C578EE">
              <w:rPr>
                <w:sz w:val="20"/>
                <w:szCs w:val="20"/>
              </w:rPr>
              <w:t>н</w:t>
            </w:r>
            <w:r w:rsidRPr="00C578EE">
              <w:rPr>
                <w:sz w:val="20"/>
                <w:szCs w:val="20"/>
              </w:rPr>
              <w:t>дикация, 0.0 - 0.2 - 0.5 - 1.0 - 2.0 промилле</w:t>
            </w:r>
          </w:p>
          <w:p w:rsidR="00C578EE" w:rsidRPr="00C578EE" w:rsidRDefault="00C578EE" w:rsidP="00C578EE">
            <w:pPr>
              <w:pStyle w:val="a4"/>
              <w:rPr>
                <w:sz w:val="20"/>
                <w:szCs w:val="20"/>
              </w:rPr>
            </w:pPr>
            <w:r w:rsidRPr="00C578EE">
              <w:rPr>
                <w:sz w:val="20"/>
                <w:szCs w:val="20"/>
              </w:rPr>
              <w:t>Минимальная концентрация а</w:t>
            </w:r>
            <w:r w:rsidRPr="00C578EE">
              <w:rPr>
                <w:sz w:val="20"/>
                <w:szCs w:val="20"/>
              </w:rPr>
              <w:t>л</w:t>
            </w:r>
            <w:r w:rsidRPr="00C578EE">
              <w:rPr>
                <w:sz w:val="20"/>
                <w:szCs w:val="20"/>
              </w:rPr>
              <w:t>коголя: 0.20 пр</w:t>
            </w:r>
            <w:r w:rsidRPr="00C578EE">
              <w:rPr>
                <w:sz w:val="20"/>
                <w:szCs w:val="20"/>
              </w:rPr>
              <w:t>о</w:t>
            </w:r>
            <w:r w:rsidRPr="00C578EE">
              <w:rPr>
                <w:sz w:val="20"/>
                <w:szCs w:val="20"/>
              </w:rPr>
              <w:lastRenderedPageBreak/>
              <w:t>милле</w:t>
            </w:r>
          </w:p>
          <w:p w:rsidR="00C578EE" w:rsidRPr="00C578EE" w:rsidRDefault="00C578EE" w:rsidP="00C578EE">
            <w:pPr>
              <w:pStyle w:val="a4"/>
              <w:rPr>
                <w:sz w:val="20"/>
                <w:szCs w:val="20"/>
              </w:rPr>
            </w:pPr>
            <w:r w:rsidRPr="00C578EE">
              <w:rPr>
                <w:sz w:val="20"/>
                <w:szCs w:val="20"/>
              </w:rPr>
              <w:t>Время устано</w:t>
            </w:r>
            <w:r w:rsidRPr="00C578EE">
              <w:rPr>
                <w:sz w:val="20"/>
                <w:szCs w:val="20"/>
              </w:rPr>
              <w:t>в</w:t>
            </w:r>
            <w:r w:rsidRPr="00C578EE">
              <w:rPr>
                <w:sz w:val="20"/>
                <w:szCs w:val="20"/>
              </w:rPr>
              <w:t>ки показаний: 120 секунд</w:t>
            </w:r>
          </w:p>
          <w:p w:rsidR="00C578EE" w:rsidRPr="00C578EE" w:rsidRDefault="00C578EE" w:rsidP="00C578EE">
            <w:pPr>
              <w:pStyle w:val="a4"/>
              <w:rPr>
                <w:sz w:val="20"/>
                <w:szCs w:val="20"/>
              </w:rPr>
            </w:pPr>
            <w:r w:rsidRPr="00C578EE">
              <w:rPr>
                <w:sz w:val="20"/>
                <w:szCs w:val="20"/>
              </w:rPr>
              <w:t>Температура хр</w:t>
            </w:r>
            <w:r w:rsidRPr="00C578EE">
              <w:rPr>
                <w:sz w:val="20"/>
                <w:szCs w:val="20"/>
              </w:rPr>
              <w:t>а</w:t>
            </w:r>
            <w:r w:rsidRPr="00C578EE">
              <w:rPr>
                <w:sz w:val="20"/>
                <w:szCs w:val="20"/>
              </w:rPr>
              <w:t>нения: от +2</w:t>
            </w:r>
            <w:proofErr w:type="gramStart"/>
            <w:r w:rsidRPr="00C578EE">
              <w:rPr>
                <w:sz w:val="20"/>
                <w:szCs w:val="20"/>
              </w:rPr>
              <w:t>°С</w:t>
            </w:r>
            <w:proofErr w:type="gramEnd"/>
            <w:r w:rsidRPr="00C578EE">
              <w:rPr>
                <w:sz w:val="20"/>
                <w:szCs w:val="20"/>
              </w:rPr>
              <w:t xml:space="preserve"> до +35°С</w:t>
            </w:r>
          </w:p>
          <w:p w:rsidR="00C578EE" w:rsidRPr="00C578EE" w:rsidRDefault="00C578EE" w:rsidP="00C578EE">
            <w:pPr>
              <w:pStyle w:val="a4"/>
              <w:rPr>
                <w:sz w:val="20"/>
                <w:szCs w:val="20"/>
              </w:rPr>
            </w:pPr>
            <w:r w:rsidRPr="00C578EE">
              <w:rPr>
                <w:sz w:val="20"/>
                <w:szCs w:val="20"/>
              </w:rPr>
              <w:t>Срок годности 12 месяцев.</w:t>
            </w:r>
          </w:p>
          <w:p w:rsidR="00C578EE" w:rsidRPr="00C578EE" w:rsidRDefault="00C578EE" w:rsidP="00C578EE">
            <w:pPr>
              <w:pStyle w:val="a4"/>
              <w:rPr>
                <w:sz w:val="20"/>
                <w:szCs w:val="20"/>
              </w:rPr>
            </w:pPr>
            <w:r w:rsidRPr="00C578EE">
              <w:rPr>
                <w:sz w:val="20"/>
                <w:szCs w:val="20"/>
              </w:rPr>
              <w:t>Срок хранения после вскрытия пенала не более 30 дней.</w:t>
            </w:r>
          </w:p>
          <w:p w:rsidR="00C578EE" w:rsidRPr="00C578EE" w:rsidRDefault="00C578EE" w:rsidP="00C578EE">
            <w:pPr>
              <w:pStyle w:val="a4"/>
              <w:rPr>
                <w:sz w:val="20"/>
                <w:szCs w:val="20"/>
              </w:rPr>
            </w:pPr>
            <w:r w:rsidRPr="00C578EE">
              <w:rPr>
                <w:sz w:val="20"/>
                <w:szCs w:val="20"/>
              </w:rPr>
              <w:t xml:space="preserve">Комплектация: 25 </w:t>
            </w:r>
            <w:proofErr w:type="spellStart"/>
            <w:proofErr w:type="gramStart"/>
            <w:r w:rsidRPr="00C578EE">
              <w:rPr>
                <w:sz w:val="20"/>
                <w:szCs w:val="20"/>
              </w:rPr>
              <w:t>тест-полосок</w:t>
            </w:r>
            <w:proofErr w:type="spellEnd"/>
            <w:proofErr w:type="gramEnd"/>
            <w:r w:rsidRPr="00C578EE">
              <w:rPr>
                <w:sz w:val="20"/>
                <w:szCs w:val="20"/>
              </w:rPr>
              <w:t xml:space="preserve"> в пенале/1 тест п</w:t>
            </w:r>
            <w:r w:rsidRPr="00C578EE">
              <w:rPr>
                <w:sz w:val="20"/>
                <w:szCs w:val="20"/>
              </w:rPr>
              <w:t>о</w:t>
            </w:r>
            <w:r w:rsidRPr="00C578EE">
              <w:rPr>
                <w:sz w:val="20"/>
                <w:szCs w:val="20"/>
              </w:rPr>
              <w:t>лоска в индивид</w:t>
            </w:r>
            <w:r w:rsidRPr="00C578EE">
              <w:rPr>
                <w:sz w:val="20"/>
                <w:szCs w:val="20"/>
              </w:rPr>
              <w:t>у</w:t>
            </w:r>
            <w:r w:rsidRPr="00C578EE">
              <w:rPr>
                <w:sz w:val="20"/>
                <w:szCs w:val="20"/>
              </w:rPr>
              <w:t>альном блистере.</w:t>
            </w:r>
          </w:p>
          <w:p w:rsidR="00C578EE" w:rsidRPr="00C578EE" w:rsidRDefault="00C578EE" w:rsidP="00C578EE">
            <w:pPr>
              <w:pStyle w:val="a4"/>
              <w:rPr>
                <w:sz w:val="20"/>
                <w:szCs w:val="20"/>
              </w:rPr>
            </w:pPr>
            <w:r w:rsidRPr="00C578EE">
              <w:rPr>
                <w:sz w:val="20"/>
                <w:szCs w:val="20"/>
              </w:rPr>
              <w:t>Сфера примен</w:t>
            </w:r>
            <w:r w:rsidRPr="00C578EE">
              <w:rPr>
                <w:sz w:val="20"/>
                <w:szCs w:val="20"/>
              </w:rPr>
              <w:t>е</w:t>
            </w:r>
            <w:r w:rsidRPr="00C578EE">
              <w:rPr>
                <w:sz w:val="20"/>
                <w:szCs w:val="20"/>
              </w:rPr>
              <w:t xml:space="preserve">ния: </w:t>
            </w:r>
            <w:proofErr w:type="spellStart"/>
            <w:r w:rsidRPr="00C578EE">
              <w:rPr>
                <w:sz w:val="20"/>
                <w:szCs w:val="20"/>
              </w:rPr>
              <w:t>Предрейс</w:t>
            </w:r>
            <w:r w:rsidRPr="00C578EE">
              <w:rPr>
                <w:sz w:val="20"/>
                <w:szCs w:val="20"/>
              </w:rPr>
              <w:t>о</w:t>
            </w:r>
            <w:r w:rsidRPr="00C578EE">
              <w:rPr>
                <w:sz w:val="20"/>
                <w:szCs w:val="20"/>
              </w:rPr>
              <w:t>вый</w:t>
            </w:r>
            <w:proofErr w:type="spellEnd"/>
            <w:r w:rsidRPr="00C578EE">
              <w:rPr>
                <w:sz w:val="20"/>
                <w:szCs w:val="20"/>
              </w:rPr>
              <w:t>/</w:t>
            </w:r>
            <w:proofErr w:type="spellStart"/>
            <w:r w:rsidRPr="00C578EE">
              <w:rPr>
                <w:sz w:val="20"/>
                <w:szCs w:val="20"/>
              </w:rPr>
              <w:t>предсменный</w:t>
            </w:r>
            <w:proofErr w:type="spellEnd"/>
            <w:r w:rsidRPr="00C578EE">
              <w:rPr>
                <w:sz w:val="20"/>
                <w:szCs w:val="20"/>
              </w:rPr>
              <w:t xml:space="preserve"> контроль</w:t>
            </w:r>
          </w:p>
          <w:p w:rsidR="00C578EE" w:rsidRPr="00C578EE" w:rsidRDefault="00C578EE" w:rsidP="00C578EE">
            <w:pPr>
              <w:pStyle w:val="a4"/>
              <w:rPr>
                <w:sz w:val="20"/>
                <w:szCs w:val="20"/>
              </w:rPr>
            </w:pPr>
            <w:r w:rsidRPr="00C578EE">
              <w:rPr>
                <w:sz w:val="20"/>
                <w:szCs w:val="20"/>
              </w:rPr>
              <w:t>Анализ</w:t>
            </w:r>
            <w:r w:rsidRPr="00C578EE">
              <w:rPr>
                <w:sz w:val="20"/>
                <w:szCs w:val="20"/>
              </w:rPr>
              <w:t>и</w:t>
            </w:r>
            <w:r w:rsidRPr="00C578EE">
              <w:rPr>
                <w:sz w:val="20"/>
                <w:szCs w:val="20"/>
              </w:rPr>
              <w:t>руемый образец: Слюна</w:t>
            </w:r>
          </w:p>
          <w:p w:rsidR="00C578EE" w:rsidRPr="00AB1E2E" w:rsidRDefault="00AB1E2E" w:rsidP="00AB1E2E">
            <w:pPr>
              <w:rPr>
                <w:rFonts w:ascii="Times New Roman" w:hAnsi="Times New Roman"/>
                <w:sz w:val="20"/>
                <w:szCs w:val="20"/>
              </w:rPr>
            </w:pPr>
            <w:r w:rsidRPr="00AB1E2E">
              <w:rPr>
                <w:rFonts w:ascii="Times New Roman" w:hAnsi="Times New Roman"/>
                <w:sz w:val="20"/>
                <w:szCs w:val="20"/>
              </w:rPr>
              <w:t>Пенал № 25</w:t>
            </w:r>
          </w:p>
          <w:p w:rsidR="00511EA7" w:rsidRPr="00C578EE" w:rsidRDefault="00511EA7" w:rsidP="00C578EE">
            <w:pPr>
              <w:rPr>
                <w:rFonts w:ascii="Times New Roman" w:hAnsi="Times New Roman"/>
                <w:kern w:val="1"/>
                <w:sz w:val="20"/>
                <w:szCs w:val="20"/>
                <w:lang w:eastAsia="ja-JP" w:bidi="hi-IN"/>
              </w:rPr>
            </w:pPr>
          </w:p>
        </w:tc>
        <w:tc>
          <w:tcPr>
            <w:tcW w:w="850" w:type="dxa"/>
            <w:tcBorders>
              <w:top w:val="single" w:sz="4" w:space="0" w:color="auto"/>
              <w:left w:val="single" w:sz="4" w:space="0" w:color="auto"/>
              <w:bottom w:val="single" w:sz="4" w:space="0" w:color="auto"/>
              <w:right w:val="single" w:sz="4" w:space="0" w:color="auto"/>
            </w:tcBorders>
          </w:tcPr>
          <w:p w:rsidR="00511EA7" w:rsidRPr="00511EA7" w:rsidRDefault="00AB1E2E" w:rsidP="00AB1E2E">
            <w:pPr>
              <w:pStyle w:val="a4"/>
              <w:rPr>
                <w:sz w:val="18"/>
                <w:szCs w:val="18"/>
              </w:rPr>
            </w:pPr>
            <w:r>
              <w:rPr>
                <w:sz w:val="18"/>
                <w:szCs w:val="18"/>
              </w:rPr>
              <w:lastRenderedPageBreak/>
              <w:t>50 п</w:t>
            </w:r>
            <w:r>
              <w:rPr>
                <w:sz w:val="18"/>
                <w:szCs w:val="18"/>
              </w:rPr>
              <w:t>е</w:t>
            </w:r>
            <w:r>
              <w:rPr>
                <w:sz w:val="18"/>
                <w:szCs w:val="18"/>
              </w:rPr>
              <w:t>налов</w:t>
            </w:r>
          </w:p>
        </w:tc>
        <w:tc>
          <w:tcPr>
            <w:tcW w:w="1021" w:type="dxa"/>
            <w:tcBorders>
              <w:left w:val="single" w:sz="4" w:space="0" w:color="auto"/>
              <w:right w:val="single" w:sz="4" w:space="0" w:color="auto"/>
            </w:tcBorders>
          </w:tcPr>
          <w:p w:rsidR="00511EA7" w:rsidRPr="00511EA7" w:rsidRDefault="00AB1E2E" w:rsidP="00511EA7">
            <w:pPr>
              <w:pStyle w:val="a4"/>
              <w:rPr>
                <w:sz w:val="18"/>
                <w:szCs w:val="18"/>
              </w:rPr>
            </w:pPr>
            <w:r>
              <w:rPr>
                <w:sz w:val="18"/>
                <w:szCs w:val="18"/>
              </w:rPr>
              <w:t>2990</w:t>
            </w:r>
          </w:p>
        </w:tc>
        <w:tc>
          <w:tcPr>
            <w:tcW w:w="1134" w:type="dxa"/>
            <w:tcBorders>
              <w:left w:val="single" w:sz="4" w:space="0" w:color="auto"/>
            </w:tcBorders>
          </w:tcPr>
          <w:p w:rsidR="00511EA7" w:rsidRPr="00511EA7" w:rsidRDefault="00AB1E2E" w:rsidP="00511EA7">
            <w:pPr>
              <w:pStyle w:val="a4"/>
              <w:rPr>
                <w:sz w:val="18"/>
                <w:szCs w:val="18"/>
              </w:rPr>
            </w:pPr>
            <w:r>
              <w:rPr>
                <w:sz w:val="18"/>
                <w:szCs w:val="18"/>
              </w:rPr>
              <w:t>149500</w:t>
            </w:r>
          </w:p>
        </w:tc>
        <w:tc>
          <w:tcPr>
            <w:tcW w:w="1559" w:type="dxa"/>
            <w:tcBorders>
              <w:left w:val="single" w:sz="4" w:space="0" w:color="auto"/>
            </w:tcBorders>
          </w:tcPr>
          <w:p w:rsidR="00511EA7" w:rsidRPr="00271F94" w:rsidRDefault="00511EA7" w:rsidP="00511EA7">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511EA7" w:rsidRPr="00271F94" w:rsidRDefault="00511EA7" w:rsidP="00511EA7">
            <w:pPr>
              <w:rPr>
                <w:rFonts w:ascii="Times New Roman" w:hAnsi="Times New Roman"/>
                <w:sz w:val="16"/>
                <w:szCs w:val="16"/>
                <w:lang w:val="kk-KZ"/>
              </w:rPr>
            </w:pPr>
            <w:r w:rsidRPr="00271F94">
              <w:rPr>
                <w:rFonts w:ascii="Times New Roman" w:hAnsi="Times New Roman"/>
                <w:sz w:val="16"/>
                <w:szCs w:val="16"/>
                <w:lang w:val="kk-KZ"/>
              </w:rPr>
              <w:t>Шартқа қол қойылғаннан кейін жеткізу, тапсырыс берушінің өтінімі бойынша Тапсырыс берушінің қоймасына дейін жеткізу (қойма-</w:t>
            </w:r>
            <w:r w:rsidRPr="00271F94">
              <w:rPr>
                <w:rFonts w:ascii="Times New Roman" w:hAnsi="Times New Roman"/>
                <w:sz w:val="16"/>
                <w:szCs w:val="16"/>
                <w:lang w:val="kk-KZ"/>
              </w:rPr>
              <w:lastRenderedPageBreak/>
              <w:t xml:space="preserve">дәріхана),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B4498"/>
    <w:rsid w:val="001C1282"/>
    <w:rsid w:val="001C4792"/>
    <w:rsid w:val="001C6F0B"/>
    <w:rsid w:val="001C7A79"/>
    <w:rsid w:val="001D0D24"/>
    <w:rsid w:val="001D29E9"/>
    <w:rsid w:val="001D375C"/>
    <w:rsid w:val="001D3C13"/>
    <w:rsid w:val="001D48EA"/>
    <w:rsid w:val="001D61CB"/>
    <w:rsid w:val="001D682A"/>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2CD"/>
    <w:rsid w:val="00221E95"/>
    <w:rsid w:val="00224659"/>
    <w:rsid w:val="00224A4B"/>
    <w:rsid w:val="00224E4A"/>
    <w:rsid w:val="002262FE"/>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50CF"/>
    <w:rsid w:val="004257B2"/>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41EB"/>
    <w:rsid w:val="004C5994"/>
    <w:rsid w:val="004C6664"/>
    <w:rsid w:val="004C6808"/>
    <w:rsid w:val="004C7B22"/>
    <w:rsid w:val="004D027E"/>
    <w:rsid w:val="004D2B8F"/>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4BBD"/>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6C64"/>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74D4"/>
    <w:rsid w:val="00B908C0"/>
    <w:rsid w:val="00B908DB"/>
    <w:rsid w:val="00B90C85"/>
    <w:rsid w:val="00B9189D"/>
    <w:rsid w:val="00B91C40"/>
    <w:rsid w:val="00B932B2"/>
    <w:rsid w:val="00B94EC6"/>
    <w:rsid w:val="00B952DC"/>
    <w:rsid w:val="00BA16A0"/>
    <w:rsid w:val="00BA2AD8"/>
    <w:rsid w:val="00BA51A6"/>
    <w:rsid w:val="00BA54A5"/>
    <w:rsid w:val="00BA57A6"/>
    <w:rsid w:val="00BA7341"/>
    <w:rsid w:val="00BA7DFB"/>
    <w:rsid w:val="00BB4018"/>
    <w:rsid w:val="00BB793C"/>
    <w:rsid w:val="00BC0CAB"/>
    <w:rsid w:val="00BC0D81"/>
    <w:rsid w:val="00BC16BD"/>
    <w:rsid w:val="00BC1EDC"/>
    <w:rsid w:val="00BC25C6"/>
    <w:rsid w:val="00BC3AB5"/>
    <w:rsid w:val="00BC478F"/>
    <w:rsid w:val="00BC7132"/>
    <w:rsid w:val="00BC7AAC"/>
    <w:rsid w:val="00BD17C7"/>
    <w:rsid w:val="00BD372F"/>
    <w:rsid w:val="00BD4D16"/>
    <w:rsid w:val="00BD573E"/>
    <w:rsid w:val="00BD57BF"/>
    <w:rsid w:val="00BD6217"/>
    <w:rsid w:val="00BD792A"/>
    <w:rsid w:val="00BE0207"/>
    <w:rsid w:val="00BE0553"/>
    <w:rsid w:val="00BE21C8"/>
    <w:rsid w:val="00BE258E"/>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9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7D551-F714-469B-98B6-227C9721F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5139</TotalTime>
  <Pages>2</Pages>
  <Words>772</Words>
  <Characters>4407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1076</cp:revision>
  <cp:lastPrinted>2023-01-31T05:18:00Z</cp:lastPrinted>
  <dcterms:created xsi:type="dcterms:W3CDTF">2018-04-25T07:36:00Z</dcterms:created>
  <dcterms:modified xsi:type="dcterms:W3CDTF">2023-06-05T07:15:00Z</dcterms:modified>
</cp:coreProperties>
</file>